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0D38" w14:textId="2388722A" w:rsidR="008B3173" w:rsidRDefault="008B3173" w:rsidP="008B3173">
      <w:pPr>
        <w:pStyle w:val="Header"/>
        <w:tabs>
          <w:tab w:val="clear" w:pos="4536"/>
          <w:tab w:val="clear" w:pos="9072"/>
          <w:tab w:val="left" w:pos="7212"/>
        </w:tabs>
        <w:jc w:val="right"/>
      </w:pPr>
      <w:r>
        <w:tab/>
      </w:r>
      <w:r>
        <w:tab/>
      </w:r>
    </w:p>
    <w:p w14:paraId="4B7A73A1" w14:textId="77777777" w:rsidR="008B3173" w:rsidRDefault="008B3173" w:rsidP="008B3173">
      <w:pPr>
        <w:pStyle w:val="CoversheetTitle"/>
      </w:pPr>
    </w:p>
    <w:p w14:paraId="6C05C14E" w14:textId="7BE7D3E5" w:rsidR="008B3173" w:rsidRDefault="005F5107" w:rsidP="008B3173">
      <w:pPr>
        <w:pStyle w:val="CoversheetTitle"/>
      </w:pPr>
      <w:r>
        <w:rPr>
          <w:noProof/>
          <w:snapToGrid w:val="0"/>
          <w:color w:val="000000"/>
          <w:w w:val="0"/>
          <w:sz w:val="0"/>
          <w:szCs w:val="0"/>
          <w:u w:color="000000"/>
          <w:bdr w:val="none" w:sz="0" w:space="0" w:color="000000"/>
          <w:shd w:val="clear" w:color="000000" w:fill="000000"/>
          <w:lang w:val="x-none" w:eastAsia="x-none" w:bidi="x-none"/>
        </w:rPr>
        <w:drawing>
          <wp:inline distT="0" distB="0" distL="0" distR="0" wp14:anchorId="07B8FF84" wp14:editId="5F2F203A">
            <wp:extent cx="1294130" cy="1294130"/>
            <wp:effectExtent l="0" t="0" r="0" b="0"/>
            <wp:docPr id="3" name="Picture 1"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descr="A picture containing graphical user interface&#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4130" cy="1294130"/>
                    </a:xfrm>
                    <a:prstGeom prst="rect">
                      <a:avLst/>
                    </a:prstGeom>
                    <a:noFill/>
                    <a:ln>
                      <a:noFill/>
                    </a:ln>
                  </pic:spPr>
                </pic:pic>
              </a:graphicData>
            </a:graphic>
          </wp:inline>
        </w:drawing>
      </w:r>
    </w:p>
    <w:p w14:paraId="2AE20866" w14:textId="77777777" w:rsidR="008B3173" w:rsidRDefault="008B3173" w:rsidP="008B3173">
      <w:pPr>
        <w:pStyle w:val="CoversheetTitle"/>
      </w:pPr>
    </w:p>
    <w:p w14:paraId="64D6A36C" w14:textId="77777777" w:rsidR="00F630C0" w:rsidRDefault="00F630C0" w:rsidP="008B3173">
      <w:pPr>
        <w:pStyle w:val="CoversheetTitle2"/>
      </w:pPr>
    </w:p>
    <w:p w14:paraId="6E98E74E" w14:textId="69DFEB0F" w:rsidR="008B3173" w:rsidRDefault="008B3173" w:rsidP="008B3173">
      <w:pPr>
        <w:pStyle w:val="CoversheetTitle2"/>
        <w:rPr>
          <w:sz w:val="36"/>
          <w:szCs w:val="36"/>
        </w:rPr>
      </w:pPr>
      <w:r w:rsidRPr="008B3173">
        <w:rPr>
          <w:sz w:val="36"/>
          <w:szCs w:val="36"/>
        </w:rPr>
        <w:t xml:space="preserve">the </w:t>
      </w:r>
      <w:r w:rsidR="005F5107">
        <w:rPr>
          <w:sz w:val="36"/>
          <w:szCs w:val="36"/>
        </w:rPr>
        <w:t>Heat Pump</w:t>
      </w:r>
      <w:r w:rsidRPr="008B3173">
        <w:rPr>
          <w:sz w:val="36"/>
          <w:szCs w:val="36"/>
        </w:rPr>
        <w:t xml:space="preserve"> association</w:t>
      </w:r>
    </w:p>
    <w:p w14:paraId="7A5825AF" w14:textId="5044B083" w:rsidR="008B3173" w:rsidRPr="008B3173" w:rsidRDefault="008B3173" w:rsidP="008B3173">
      <w:pPr>
        <w:pStyle w:val="CoversheetTitle2"/>
        <w:rPr>
          <w:sz w:val="36"/>
          <w:szCs w:val="36"/>
        </w:rPr>
      </w:pPr>
      <w:r w:rsidRPr="008B3173">
        <w:rPr>
          <w:sz w:val="36"/>
          <w:szCs w:val="36"/>
        </w:rPr>
        <w:br/>
        <w:t xml:space="preserve">membership </w:t>
      </w:r>
      <w:r w:rsidR="00BC0314" w:rsidRPr="008B3173">
        <w:rPr>
          <w:sz w:val="36"/>
          <w:szCs w:val="36"/>
        </w:rPr>
        <w:t>Agreement</w:t>
      </w:r>
    </w:p>
    <w:p w14:paraId="470E98E3" w14:textId="160C1C87" w:rsidR="008B3173" w:rsidRDefault="008B3173" w:rsidP="005F5107">
      <w:pPr>
        <w:pStyle w:val="CoversheetTitle2"/>
        <w:jc w:val="left"/>
      </w:pPr>
    </w:p>
    <w:p w14:paraId="69AF1546" w14:textId="7CCFFB0A" w:rsidR="008B3173" w:rsidRDefault="008B3173" w:rsidP="008B3173">
      <w:pPr>
        <w:pStyle w:val="CoversheetTitle2"/>
      </w:pPr>
    </w:p>
    <w:p w14:paraId="51DE9BF4" w14:textId="77777777" w:rsidR="008B3173" w:rsidRDefault="008B3173" w:rsidP="008B3173">
      <w:pPr>
        <w:pStyle w:val="CoversheetTitle2"/>
      </w:pPr>
    </w:p>
    <w:p w14:paraId="5003D530" w14:textId="3E167797" w:rsidR="008B3173" w:rsidRDefault="008B3173" w:rsidP="008B3173">
      <w:pPr>
        <w:pStyle w:val="CoversheetTitle2"/>
      </w:pPr>
    </w:p>
    <w:p w14:paraId="3B9D0CC7" w14:textId="0BF6949F" w:rsidR="00B229B1" w:rsidRPr="005F7013" w:rsidRDefault="005F5107" w:rsidP="00B229B1">
      <w:pPr>
        <w:pStyle w:val="CoversheetTitle2"/>
      </w:pPr>
      <w:r>
        <w:rPr>
          <w:b w:val="0"/>
          <w:bCs w:val="0"/>
          <w:caps w:val="0"/>
          <w:sz w:val="24"/>
          <w:szCs w:val="24"/>
        </w:rPr>
        <w:t xml:space="preserve">  </w:t>
      </w:r>
      <w:r w:rsidR="00B229B1" w:rsidRPr="002837B4">
        <w:rPr>
          <w:b w:val="0"/>
          <w:bCs w:val="0"/>
          <w:caps w:val="0"/>
          <w:sz w:val="24"/>
          <w:szCs w:val="24"/>
        </w:rPr>
        <w:t>prepared by</w:t>
      </w:r>
      <w:r w:rsidR="00B229B1">
        <w:rPr>
          <w:b w:val="0"/>
          <w:bCs w:val="0"/>
          <w:caps w:val="0"/>
          <w:sz w:val="24"/>
          <w:szCs w:val="24"/>
        </w:rPr>
        <w:br/>
      </w:r>
      <w:r w:rsidR="00B229B1">
        <w:rPr>
          <w:noProof/>
          <w:lang w:eastAsia="en-GB"/>
        </w:rPr>
        <w:drawing>
          <wp:inline distT="0" distB="0" distL="0" distR="0" wp14:anchorId="12FFF39B" wp14:editId="00313577">
            <wp:extent cx="1041215" cy="762000"/>
            <wp:effectExtent l="0" t="0" r="635"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51231" cy="769330"/>
                    </a:xfrm>
                    <a:prstGeom prst="rect">
                      <a:avLst/>
                    </a:prstGeom>
                    <a:noFill/>
                    <a:ln>
                      <a:noFill/>
                    </a:ln>
                  </pic:spPr>
                </pic:pic>
              </a:graphicData>
            </a:graphic>
          </wp:inline>
        </w:drawing>
      </w:r>
    </w:p>
    <w:p w14:paraId="7EF6BDEF" w14:textId="6DB7B4B9" w:rsidR="008B3173" w:rsidRPr="005F7013" w:rsidRDefault="008B3173" w:rsidP="008B3173">
      <w:pPr>
        <w:pStyle w:val="CoversheetTitle2"/>
      </w:pPr>
    </w:p>
    <w:p w14:paraId="50215B0F" w14:textId="16372CD8" w:rsidR="00E2433B" w:rsidRPr="008B3173" w:rsidRDefault="00B229B1" w:rsidP="00B229B1">
      <w:pPr>
        <w:pStyle w:val="CoversheetParagraph"/>
        <w:ind w:left="0"/>
        <w:rPr>
          <w:bCs/>
        </w:rPr>
      </w:pPr>
      <w:r w:rsidRPr="00B229B1">
        <w:rPr>
          <w:b/>
          <w:bCs/>
        </w:rPr>
        <w:lastRenderedPageBreak/>
        <w:t>C</w:t>
      </w:r>
      <w:r w:rsidR="00E2433B" w:rsidRPr="00B229B1">
        <w:rPr>
          <w:b/>
          <w:bCs/>
        </w:rPr>
        <w:t>ONTENTS</w:t>
      </w:r>
      <w:r w:rsidR="00E2433B" w:rsidRPr="008B3173">
        <w:rPr>
          <w:b/>
        </w:rPr>
        <w:t xml:space="preserve"> PAGE</w:t>
      </w:r>
    </w:p>
    <w:p w14:paraId="16BE03E0" w14:textId="332E6CD0" w:rsidR="00475D0B" w:rsidRPr="00A33012" w:rsidRDefault="00E2433B" w:rsidP="00E2433B">
      <w:pPr>
        <w:tabs>
          <w:tab w:val="right" w:pos="9072"/>
        </w:tabs>
        <w:spacing w:before="0" w:after="160" w:line="259" w:lineRule="auto"/>
        <w:rPr>
          <w:b/>
        </w:rPr>
      </w:pPr>
      <w:r w:rsidRPr="00475D0B">
        <w:rPr>
          <w:b/>
        </w:rPr>
        <w:t>Clause / Schedule</w:t>
      </w:r>
      <w:r w:rsidRPr="00475D0B">
        <w:rPr>
          <w:b/>
        </w:rPr>
        <w:tab/>
        <w:t>Page No:</w:t>
      </w:r>
    </w:p>
    <w:p w14:paraId="6AF4A427" w14:textId="617BC504" w:rsidR="00E915D1" w:rsidRDefault="00F84E47">
      <w:pPr>
        <w:pStyle w:val="TOC1"/>
        <w:rPr>
          <w:rFonts w:asciiTheme="minorHAnsi" w:eastAsiaTheme="minorEastAsia" w:hAnsiTheme="minorHAnsi" w:cstheme="minorBidi"/>
          <w:bCs w:val="0"/>
          <w:sz w:val="24"/>
          <w:szCs w:val="24"/>
          <w:lang w:eastAsia="en-GB"/>
        </w:rPr>
      </w:pPr>
      <w:r w:rsidRPr="000E0445">
        <w:fldChar w:fldCharType="begin"/>
      </w:r>
      <w:r w:rsidRPr="000E0445">
        <w:instrText xml:space="preserve"> TOC \h \z \t "Heading 1,2,Heading 2,3,Level 1 Heading,1" </w:instrText>
      </w:r>
      <w:r w:rsidRPr="000E0445">
        <w:fldChar w:fldCharType="separate"/>
      </w:r>
      <w:hyperlink w:anchor="_Toc87816388" w:history="1">
        <w:r w:rsidR="00E915D1" w:rsidRPr="00107218">
          <w:rPr>
            <w:rStyle w:val="Hyperlink"/>
          </w:rPr>
          <w:t>1.</w:t>
        </w:r>
        <w:r w:rsidR="00E915D1">
          <w:rPr>
            <w:rFonts w:asciiTheme="minorHAnsi" w:eastAsiaTheme="minorEastAsia" w:hAnsiTheme="minorHAnsi" w:cstheme="minorBidi"/>
            <w:bCs w:val="0"/>
            <w:sz w:val="24"/>
            <w:szCs w:val="24"/>
            <w:lang w:eastAsia="en-GB"/>
          </w:rPr>
          <w:tab/>
        </w:r>
        <w:r w:rsidR="00E915D1" w:rsidRPr="00107218">
          <w:rPr>
            <w:rStyle w:val="Hyperlink"/>
          </w:rPr>
          <w:t>Background</w:t>
        </w:r>
        <w:r w:rsidR="00E915D1">
          <w:rPr>
            <w:webHidden/>
          </w:rPr>
          <w:tab/>
        </w:r>
        <w:r w:rsidR="00E915D1">
          <w:rPr>
            <w:webHidden/>
          </w:rPr>
          <w:fldChar w:fldCharType="begin"/>
        </w:r>
        <w:r w:rsidR="00E915D1">
          <w:rPr>
            <w:webHidden/>
          </w:rPr>
          <w:instrText xml:space="preserve"> PAGEREF _Toc87816388 \h </w:instrText>
        </w:r>
        <w:r w:rsidR="00E915D1">
          <w:rPr>
            <w:webHidden/>
          </w:rPr>
        </w:r>
        <w:r w:rsidR="00E915D1">
          <w:rPr>
            <w:webHidden/>
          </w:rPr>
          <w:fldChar w:fldCharType="separate"/>
        </w:r>
        <w:r w:rsidR="00E915D1">
          <w:rPr>
            <w:webHidden/>
          </w:rPr>
          <w:t>3</w:t>
        </w:r>
        <w:r w:rsidR="00E915D1">
          <w:rPr>
            <w:webHidden/>
          </w:rPr>
          <w:fldChar w:fldCharType="end"/>
        </w:r>
      </w:hyperlink>
    </w:p>
    <w:p w14:paraId="464A50CC" w14:textId="3904B860" w:rsidR="00E915D1" w:rsidRDefault="003B7C81">
      <w:pPr>
        <w:pStyle w:val="TOC1"/>
        <w:rPr>
          <w:rFonts w:asciiTheme="minorHAnsi" w:eastAsiaTheme="minorEastAsia" w:hAnsiTheme="minorHAnsi" w:cstheme="minorBidi"/>
          <w:bCs w:val="0"/>
          <w:sz w:val="24"/>
          <w:szCs w:val="24"/>
          <w:lang w:eastAsia="en-GB"/>
        </w:rPr>
      </w:pPr>
      <w:hyperlink w:anchor="_Toc87816389" w:history="1">
        <w:r w:rsidR="00E915D1" w:rsidRPr="00107218">
          <w:rPr>
            <w:rStyle w:val="Hyperlink"/>
          </w:rPr>
          <w:t>2.</w:t>
        </w:r>
        <w:r w:rsidR="00E915D1">
          <w:rPr>
            <w:rFonts w:asciiTheme="minorHAnsi" w:eastAsiaTheme="minorEastAsia" w:hAnsiTheme="minorHAnsi" w:cstheme="minorBidi"/>
            <w:bCs w:val="0"/>
            <w:sz w:val="24"/>
            <w:szCs w:val="24"/>
            <w:lang w:eastAsia="en-GB"/>
          </w:rPr>
          <w:tab/>
        </w:r>
        <w:r w:rsidR="00E915D1" w:rsidRPr="00107218">
          <w:rPr>
            <w:rStyle w:val="Hyperlink"/>
          </w:rPr>
          <w:t>Conclusion of Agreement</w:t>
        </w:r>
        <w:r w:rsidR="00E915D1">
          <w:rPr>
            <w:webHidden/>
          </w:rPr>
          <w:tab/>
        </w:r>
        <w:r w:rsidR="00E915D1">
          <w:rPr>
            <w:webHidden/>
          </w:rPr>
          <w:fldChar w:fldCharType="begin"/>
        </w:r>
        <w:r w:rsidR="00E915D1">
          <w:rPr>
            <w:webHidden/>
          </w:rPr>
          <w:instrText xml:space="preserve"> PAGEREF _Toc87816389 \h </w:instrText>
        </w:r>
        <w:r w:rsidR="00E915D1">
          <w:rPr>
            <w:webHidden/>
          </w:rPr>
        </w:r>
        <w:r w:rsidR="00E915D1">
          <w:rPr>
            <w:webHidden/>
          </w:rPr>
          <w:fldChar w:fldCharType="separate"/>
        </w:r>
        <w:r w:rsidR="00E915D1">
          <w:rPr>
            <w:webHidden/>
          </w:rPr>
          <w:t>4</w:t>
        </w:r>
        <w:r w:rsidR="00E915D1">
          <w:rPr>
            <w:webHidden/>
          </w:rPr>
          <w:fldChar w:fldCharType="end"/>
        </w:r>
      </w:hyperlink>
    </w:p>
    <w:p w14:paraId="2C0A79DA" w14:textId="346CFD01" w:rsidR="00E915D1" w:rsidRDefault="003B7C81">
      <w:pPr>
        <w:pStyle w:val="TOC2"/>
        <w:rPr>
          <w:rFonts w:asciiTheme="minorHAnsi" w:eastAsiaTheme="minorEastAsia" w:hAnsiTheme="minorHAnsi" w:cstheme="minorBidi"/>
          <w:b w:val="0"/>
          <w:iCs w:val="0"/>
          <w:sz w:val="24"/>
          <w:szCs w:val="24"/>
          <w:lang w:eastAsia="en-GB"/>
        </w:rPr>
      </w:pPr>
      <w:hyperlink w:anchor="_Toc87816390" w:history="1">
        <w:r w:rsidR="00E915D1" w:rsidRPr="00107218">
          <w:rPr>
            <w:rStyle w:val="Hyperlink"/>
          </w:rPr>
          <w:t>Schedule 1</w:t>
        </w:r>
        <w:r w:rsidR="00E915D1">
          <w:rPr>
            <w:webHidden/>
          </w:rPr>
          <w:tab/>
        </w:r>
        <w:r w:rsidR="00E915D1">
          <w:rPr>
            <w:webHidden/>
          </w:rPr>
          <w:fldChar w:fldCharType="begin"/>
        </w:r>
        <w:r w:rsidR="00E915D1">
          <w:rPr>
            <w:webHidden/>
          </w:rPr>
          <w:instrText xml:space="preserve"> PAGEREF _Toc87816390 \h </w:instrText>
        </w:r>
        <w:r w:rsidR="00E915D1">
          <w:rPr>
            <w:webHidden/>
          </w:rPr>
        </w:r>
        <w:r w:rsidR="00E915D1">
          <w:rPr>
            <w:webHidden/>
          </w:rPr>
          <w:fldChar w:fldCharType="separate"/>
        </w:r>
        <w:r w:rsidR="00E915D1">
          <w:rPr>
            <w:webHidden/>
          </w:rPr>
          <w:t>5</w:t>
        </w:r>
        <w:r w:rsidR="00E915D1">
          <w:rPr>
            <w:webHidden/>
          </w:rPr>
          <w:fldChar w:fldCharType="end"/>
        </w:r>
      </w:hyperlink>
    </w:p>
    <w:p w14:paraId="28F16E92" w14:textId="18DEB2FD" w:rsidR="00E915D1" w:rsidRDefault="003B7C81">
      <w:pPr>
        <w:pStyle w:val="TOC3"/>
        <w:rPr>
          <w:rFonts w:asciiTheme="minorHAnsi" w:eastAsiaTheme="minorEastAsia" w:hAnsiTheme="minorHAnsi" w:cstheme="minorBidi"/>
          <w:b w:val="0"/>
          <w:sz w:val="24"/>
          <w:szCs w:val="24"/>
          <w:lang w:eastAsia="en-GB"/>
        </w:rPr>
      </w:pPr>
      <w:hyperlink w:anchor="_Toc87816391" w:history="1">
        <w:r w:rsidR="00E915D1" w:rsidRPr="00107218">
          <w:rPr>
            <w:rStyle w:val="Hyperlink"/>
          </w:rPr>
          <w:t>Definitions and Interpretation</w:t>
        </w:r>
        <w:r w:rsidR="00E915D1">
          <w:rPr>
            <w:webHidden/>
          </w:rPr>
          <w:tab/>
        </w:r>
        <w:r w:rsidR="00E915D1">
          <w:rPr>
            <w:webHidden/>
          </w:rPr>
          <w:fldChar w:fldCharType="begin"/>
        </w:r>
        <w:r w:rsidR="00E915D1">
          <w:rPr>
            <w:webHidden/>
          </w:rPr>
          <w:instrText xml:space="preserve"> PAGEREF _Toc87816391 \h </w:instrText>
        </w:r>
        <w:r w:rsidR="00E915D1">
          <w:rPr>
            <w:webHidden/>
          </w:rPr>
        </w:r>
        <w:r w:rsidR="00E915D1">
          <w:rPr>
            <w:webHidden/>
          </w:rPr>
          <w:fldChar w:fldCharType="separate"/>
        </w:r>
        <w:r w:rsidR="00E915D1">
          <w:rPr>
            <w:webHidden/>
          </w:rPr>
          <w:t>5</w:t>
        </w:r>
        <w:r w:rsidR="00E915D1">
          <w:rPr>
            <w:webHidden/>
          </w:rPr>
          <w:fldChar w:fldCharType="end"/>
        </w:r>
      </w:hyperlink>
    </w:p>
    <w:p w14:paraId="512BB0BA" w14:textId="4269C97E" w:rsidR="00E915D1" w:rsidRDefault="003B7C81">
      <w:pPr>
        <w:pStyle w:val="TOC2"/>
        <w:rPr>
          <w:rFonts w:asciiTheme="minorHAnsi" w:eastAsiaTheme="minorEastAsia" w:hAnsiTheme="minorHAnsi" w:cstheme="minorBidi"/>
          <w:b w:val="0"/>
          <w:iCs w:val="0"/>
          <w:sz w:val="24"/>
          <w:szCs w:val="24"/>
          <w:lang w:eastAsia="en-GB"/>
        </w:rPr>
      </w:pPr>
      <w:hyperlink w:anchor="_Toc87816392" w:history="1">
        <w:r w:rsidR="00E915D1" w:rsidRPr="00107218">
          <w:rPr>
            <w:rStyle w:val="Hyperlink"/>
          </w:rPr>
          <w:t>Schedule 2</w:t>
        </w:r>
        <w:r w:rsidR="00E915D1">
          <w:rPr>
            <w:webHidden/>
          </w:rPr>
          <w:tab/>
        </w:r>
        <w:r w:rsidR="00E915D1">
          <w:rPr>
            <w:webHidden/>
          </w:rPr>
          <w:fldChar w:fldCharType="begin"/>
        </w:r>
        <w:r w:rsidR="00E915D1">
          <w:rPr>
            <w:webHidden/>
          </w:rPr>
          <w:instrText xml:space="preserve"> PAGEREF _Toc87816392 \h </w:instrText>
        </w:r>
        <w:r w:rsidR="00E915D1">
          <w:rPr>
            <w:webHidden/>
          </w:rPr>
        </w:r>
        <w:r w:rsidR="00E915D1">
          <w:rPr>
            <w:webHidden/>
          </w:rPr>
          <w:fldChar w:fldCharType="separate"/>
        </w:r>
        <w:r w:rsidR="00E915D1">
          <w:rPr>
            <w:webHidden/>
          </w:rPr>
          <w:t>9</w:t>
        </w:r>
        <w:r w:rsidR="00E915D1">
          <w:rPr>
            <w:webHidden/>
          </w:rPr>
          <w:fldChar w:fldCharType="end"/>
        </w:r>
      </w:hyperlink>
    </w:p>
    <w:p w14:paraId="1427B9AC" w14:textId="45FA37B6" w:rsidR="00E915D1" w:rsidRDefault="003B7C81">
      <w:pPr>
        <w:pStyle w:val="TOC3"/>
        <w:rPr>
          <w:rFonts w:asciiTheme="minorHAnsi" w:eastAsiaTheme="minorEastAsia" w:hAnsiTheme="minorHAnsi" w:cstheme="minorBidi"/>
          <w:b w:val="0"/>
          <w:sz w:val="24"/>
          <w:szCs w:val="24"/>
          <w:lang w:eastAsia="en-GB"/>
        </w:rPr>
      </w:pPr>
      <w:hyperlink w:anchor="_Toc87816393" w:history="1">
        <w:r w:rsidR="00E915D1" w:rsidRPr="00107218">
          <w:rPr>
            <w:rStyle w:val="Hyperlink"/>
          </w:rPr>
          <w:t>Operative Terms &amp; Conditions</w:t>
        </w:r>
        <w:r w:rsidR="00E915D1">
          <w:rPr>
            <w:webHidden/>
          </w:rPr>
          <w:tab/>
        </w:r>
        <w:r w:rsidR="00E915D1">
          <w:rPr>
            <w:webHidden/>
          </w:rPr>
          <w:fldChar w:fldCharType="begin"/>
        </w:r>
        <w:r w:rsidR="00E915D1">
          <w:rPr>
            <w:webHidden/>
          </w:rPr>
          <w:instrText xml:space="preserve"> PAGEREF _Toc87816393 \h </w:instrText>
        </w:r>
        <w:r w:rsidR="00E915D1">
          <w:rPr>
            <w:webHidden/>
          </w:rPr>
        </w:r>
        <w:r w:rsidR="00E915D1">
          <w:rPr>
            <w:webHidden/>
          </w:rPr>
          <w:fldChar w:fldCharType="separate"/>
        </w:r>
        <w:r w:rsidR="00E915D1">
          <w:rPr>
            <w:webHidden/>
          </w:rPr>
          <w:t>9</w:t>
        </w:r>
        <w:r w:rsidR="00E915D1">
          <w:rPr>
            <w:webHidden/>
          </w:rPr>
          <w:fldChar w:fldCharType="end"/>
        </w:r>
      </w:hyperlink>
    </w:p>
    <w:p w14:paraId="2C03B352" w14:textId="530AB6C0" w:rsidR="00E2433B" w:rsidRPr="000E0445" w:rsidRDefault="00F84E47" w:rsidP="00E2433B">
      <w:pPr>
        <w:tabs>
          <w:tab w:val="right" w:pos="9072"/>
        </w:tabs>
        <w:spacing w:before="0" w:after="160" w:line="259" w:lineRule="auto"/>
        <w:rPr>
          <w:bCs/>
        </w:rPr>
      </w:pPr>
      <w:r w:rsidRPr="000E0445">
        <w:rPr>
          <w:bCs/>
        </w:rPr>
        <w:fldChar w:fldCharType="end"/>
      </w:r>
    </w:p>
    <w:p w14:paraId="05115977" w14:textId="0C378D06" w:rsidR="008B3173" w:rsidRPr="000E0445" w:rsidRDefault="008B3173">
      <w:pPr>
        <w:spacing w:before="0" w:after="160" w:line="259" w:lineRule="auto"/>
        <w:rPr>
          <w:bCs/>
        </w:rPr>
      </w:pPr>
      <w:r w:rsidRPr="000E0445">
        <w:rPr>
          <w:bCs/>
        </w:rPr>
        <w:br w:type="page"/>
      </w:r>
    </w:p>
    <w:p w14:paraId="1E9D2B5B" w14:textId="05E3779E" w:rsidR="00F84E47" w:rsidRDefault="00BC0314" w:rsidP="000E1FF6">
      <w:pPr>
        <w:spacing w:before="240" w:after="240"/>
      </w:pPr>
      <w:r w:rsidRPr="00B23C48">
        <w:rPr>
          <w:b/>
        </w:rPr>
        <w:lastRenderedPageBreak/>
        <w:t>THIS AGREEMENT</w:t>
      </w:r>
      <w:r w:rsidRPr="00B23C48">
        <w:t xml:space="preserve"> is </w:t>
      </w:r>
      <w:r w:rsidRPr="00F518B3">
        <w:t xml:space="preserve">dated </w:t>
      </w:r>
      <w:r w:rsidR="005F5107">
        <w:t xml:space="preserve">                      </w:t>
      </w:r>
      <w:r w:rsidR="008B3173">
        <w:t xml:space="preserve"> </w:t>
      </w:r>
      <w:r w:rsidRPr="00B23C48">
        <w:t>20</w:t>
      </w:r>
      <w:r w:rsidR="003B32ED">
        <w:t>2</w:t>
      </w:r>
      <w:r w:rsidR="005F5107">
        <w:t>1</w:t>
      </w:r>
      <w:r w:rsidR="008B3173">
        <w:t>, with an effective date of 1 January 202</w:t>
      </w:r>
      <w:r w:rsidR="005F5107">
        <w:t>2</w:t>
      </w:r>
      <w:r w:rsidR="008B3173">
        <w:t>.</w:t>
      </w:r>
    </w:p>
    <w:p w14:paraId="3EE7273A" w14:textId="77777777" w:rsidR="004A2A6F" w:rsidRDefault="004A2A6F" w:rsidP="00F630C0">
      <w:pPr>
        <w:pStyle w:val="IntroHeading"/>
        <w:spacing w:after="240"/>
      </w:pPr>
    </w:p>
    <w:p w14:paraId="6021B3D0" w14:textId="6444CFDC" w:rsidR="00B23C48" w:rsidRDefault="00B23C48" w:rsidP="00F630C0">
      <w:pPr>
        <w:pStyle w:val="IntroHeading"/>
        <w:spacing w:after="240"/>
      </w:pPr>
      <w:r>
        <w:t>PARTIES</w:t>
      </w:r>
      <w:r w:rsidR="00F630C0">
        <w:t>:</w:t>
      </w:r>
      <w:r w:rsidR="00F84E47">
        <w:t xml:space="preserve"> </w:t>
      </w:r>
    </w:p>
    <w:p w14:paraId="6A7175F0" w14:textId="216E53B7" w:rsidR="00BC0314" w:rsidRDefault="001C57A8" w:rsidP="00F630C0">
      <w:pPr>
        <w:pStyle w:val="Parties"/>
        <w:spacing w:before="240" w:after="240"/>
      </w:pPr>
      <w:bookmarkStart w:id="0" w:name="_Ref29848909"/>
      <w:r w:rsidRPr="001C57A8">
        <w:rPr>
          <w:b/>
          <w:bCs/>
        </w:rPr>
        <w:t xml:space="preserve">HEAT PUMP ASSOCIATION LIMITED, </w:t>
      </w:r>
      <w:r w:rsidRPr="001C57A8">
        <w:t>a company limited by guarantee</w:t>
      </w:r>
      <w:r>
        <w:t>,</w:t>
      </w:r>
      <w:r w:rsidRPr="001C57A8">
        <w:t xml:space="preserve"> registered in England &amp; Wales with company number 13409239, whose registered office is at C/O Hollis </w:t>
      </w:r>
      <w:proofErr w:type="gramStart"/>
      <w:r w:rsidRPr="001C57A8">
        <w:t>And</w:t>
      </w:r>
      <w:proofErr w:type="gramEnd"/>
      <w:r w:rsidRPr="001C57A8">
        <w:t xml:space="preserve"> Co Limited, 35 Wilkinson Street, Sheffield, South Yorkshire, United Kingdom, S10 2GB</w:t>
      </w:r>
      <w:r w:rsidRPr="001C57A8">
        <w:rPr>
          <w:b/>
          <w:bCs/>
        </w:rPr>
        <w:t xml:space="preserve"> </w:t>
      </w:r>
      <w:r w:rsidR="00BC0314" w:rsidRPr="00D44E4E">
        <w:t>(</w:t>
      </w:r>
      <w:r w:rsidR="00F32B54">
        <w:t xml:space="preserve">the </w:t>
      </w:r>
      <w:r w:rsidR="00C2107C">
        <w:t>“</w:t>
      </w:r>
      <w:r w:rsidR="005F5107">
        <w:rPr>
          <w:rStyle w:val="Defterm"/>
          <w:rFonts w:cs="Tahoma"/>
        </w:rPr>
        <w:t>Heat Pump</w:t>
      </w:r>
      <w:r w:rsidR="00F32B54" w:rsidRPr="00F32B54">
        <w:rPr>
          <w:rStyle w:val="Defterm"/>
          <w:rFonts w:cs="Tahoma"/>
        </w:rPr>
        <w:t xml:space="preserve"> Association</w:t>
      </w:r>
      <w:r w:rsidR="00C2107C">
        <w:rPr>
          <w:rStyle w:val="Defterm"/>
          <w:rFonts w:cs="Tahoma"/>
        </w:rPr>
        <w:t>”</w:t>
      </w:r>
      <w:r w:rsidR="00BC0314" w:rsidRPr="00D44E4E">
        <w:t>).</w:t>
      </w:r>
      <w:bookmarkEnd w:id="0"/>
      <w:r w:rsidR="00693FE0">
        <w:t xml:space="preserve"> </w:t>
      </w:r>
    </w:p>
    <w:p w14:paraId="73ED7F0B" w14:textId="77777777" w:rsidR="00B547D0" w:rsidRDefault="005F5107" w:rsidP="00F32B54">
      <w:pPr>
        <w:pStyle w:val="Parties"/>
      </w:pPr>
      <w:r>
        <w:t>A</w:t>
      </w:r>
      <w:r w:rsidR="00F32B54" w:rsidRPr="00F32B54">
        <w:t xml:space="preserve">ny </w:t>
      </w:r>
      <w:r w:rsidR="00F32B54">
        <w:t>persons</w:t>
      </w:r>
      <w:r w:rsidR="00F32B54" w:rsidRPr="00F32B54">
        <w:t xml:space="preserve"> that join as a</w:t>
      </w:r>
      <w:r w:rsidR="00F32B54">
        <w:t xml:space="preserve"> </w:t>
      </w:r>
      <w:r w:rsidR="001C57A8">
        <w:t>Full</w:t>
      </w:r>
      <w:r w:rsidR="00F32B54" w:rsidRPr="00F32B54">
        <w:t xml:space="preserve"> </w:t>
      </w:r>
      <w:r w:rsidR="00F32B54">
        <w:t>Member</w:t>
      </w:r>
      <w:r w:rsidR="00F32B54" w:rsidRPr="00F32B54">
        <w:t xml:space="preserve"> in accordance with the terms of this </w:t>
      </w:r>
      <w:r w:rsidR="00F32B54">
        <w:t>A</w:t>
      </w:r>
      <w:r w:rsidR="00F32B54" w:rsidRPr="00F32B54">
        <w:t>greement</w:t>
      </w:r>
      <w:r w:rsidR="00F32B54">
        <w:t xml:space="preserve"> (</w:t>
      </w:r>
      <w:r w:rsidR="00C1023A">
        <w:t xml:space="preserve">together, </w:t>
      </w:r>
      <w:r w:rsidR="00F32B54">
        <w:t>the “</w:t>
      </w:r>
      <w:r w:rsidR="001C57A8">
        <w:rPr>
          <w:b/>
          <w:bCs/>
        </w:rPr>
        <w:t>Full Member</w:t>
      </w:r>
      <w:r w:rsidR="00F32B54" w:rsidRPr="00F32B54">
        <w:rPr>
          <w:b/>
          <w:bCs/>
        </w:rPr>
        <w:t>s</w:t>
      </w:r>
      <w:r w:rsidR="00F32B54">
        <w:t>”</w:t>
      </w:r>
      <w:proofErr w:type="gramStart"/>
      <w:r w:rsidR="00F32B54">
        <w:t>)</w:t>
      </w:r>
      <w:r>
        <w:t>;</w:t>
      </w:r>
      <w:proofErr w:type="gramEnd"/>
      <w:r w:rsidR="00F32B54" w:rsidRPr="00F32B54">
        <w:t xml:space="preserve"> </w:t>
      </w:r>
    </w:p>
    <w:p w14:paraId="46F05974" w14:textId="405C801D" w:rsidR="00F32B54" w:rsidRPr="00F32B54" w:rsidRDefault="00B547D0" w:rsidP="00B547D0">
      <w:pPr>
        <w:pStyle w:val="Parties"/>
      </w:pPr>
      <w:r>
        <w:t>A</w:t>
      </w:r>
      <w:r w:rsidRPr="00F32B54">
        <w:t xml:space="preserve">ny </w:t>
      </w:r>
      <w:r>
        <w:t>persons</w:t>
      </w:r>
      <w:r w:rsidRPr="00F32B54">
        <w:t xml:space="preserve"> that join as a</w:t>
      </w:r>
      <w:r>
        <w:t>n Executive Member</w:t>
      </w:r>
      <w:r w:rsidRPr="00F32B54">
        <w:t xml:space="preserve"> in accordance with the terms of this </w:t>
      </w:r>
      <w:r>
        <w:t>A</w:t>
      </w:r>
      <w:r w:rsidRPr="00F32B54">
        <w:t>greement</w:t>
      </w:r>
      <w:r>
        <w:t xml:space="preserve"> (together, the “</w:t>
      </w:r>
      <w:r>
        <w:rPr>
          <w:b/>
          <w:bCs/>
        </w:rPr>
        <w:t>Executive Member</w:t>
      </w:r>
      <w:r w:rsidRPr="00F32B54">
        <w:rPr>
          <w:b/>
          <w:bCs/>
        </w:rPr>
        <w:t>s</w:t>
      </w:r>
      <w:r>
        <w:t>”); and</w:t>
      </w:r>
    </w:p>
    <w:p w14:paraId="3FEEDCBC" w14:textId="5CB936AA" w:rsidR="005F5107" w:rsidRDefault="005F5107" w:rsidP="00F32B54">
      <w:pPr>
        <w:pStyle w:val="Parties"/>
      </w:pPr>
      <w:r>
        <w:t>A</w:t>
      </w:r>
      <w:r w:rsidR="00F32B54" w:rsidRPr="00F32B54">
        <w:t xml:space="preserve">ny </w:t>
      </w:r>
      <w:r w:rsidR="00F32B54">
        <w:t>persons</w:t>
      </w:r>
      <w:r w:rsidR="00F32B54" w:rsidRPr="00F32B54">
        <w:t xml:space="preserve"> that join as a</w:t>
      </w:r>
      <w:r w:rsidR="001C57A8">
        <w:t xml:space="preserve">n Associate </w:t>
      </w:r>
      <w:r w:rsidR="00F32B54">
        <w:t>Member</w:t>
      </w:r>
      <w:r w:rsidR="00F32B54" w:rsidRPr="00F32B54">
        <w:t xml:space="preserve"> in accordance with the terms of this </w:t>
      </w:r>
      <w:r w:rsidR="00F32B54">
        <w:t>A</w:t>
      </w:r>
      <w:r w:rsidR="00F32B54" w:rsidRPr="00F32B54">
        <w:t>greement</w:t>
      </w:r>
      <w:r w:rsidR="00F32B54">
        <w:t xml:space="preserve"> </w:t>
      </w:r>
      <w:r w:rsidR="00C1023A">
        <w:t xml:space="preserve">(together, </w:t>
      </w:r>
      <w:r w:rsidR="00F32B54">
        <w:t>the “</w:t>
      </w:r>
      <w:r w:rsidR="001C57A8">
        <w:rPr>
          <w:b/>
          <w:bCs/>
        </w:rPr>
        <w:t>Associate Member</w:t>
      </w:r>
      <w:r w:rsidR="00F32B54" w:rsidRPr="00F32B54">
        <w:rPr>
          <w:b/>
          <w:bCs/>
        </w:rPr>
        <w:t>s</w:t>
      </w:r>
      <w:r w:rsidR="00F32B54">
        <w:t>”)</w:t>
      </w:r>
      <w:r>
        <w:t>,</w:t>
      </w:r>
    </w:p>
    <w:p w14:paraId="519BB7C4" w14:textId="21A3A62E" w:rsidR="00BC0314" w:rsidRDefault="002607A9" w:rsidP="000E3D8F">
      <w:pPr>
        <w:pStyle w:val="Parties"/>
        <w:numPr>
          <w:ilvl w:val="0"/>
          <w:numId w:val="0"/>
        </w:numPr>
        <w:ind w:left="720"/>
      </w:pPr>
      <w:r>
        <w:t xml:space="preserve">and the </w:t>
      </w:r>
      <w:r w:rsidR="001C57A8">
        <w:t>Full Member</w:t>
      </w:r>
      <w:r>
        <w:t>s</w:t>
      </w:r>
      <w:r w:rsidR="00B547D0">
        <w:t>, Executive Members</w:t>
      </w:r>
      <w:r>
        <w:t xml:space="preserve"> and </w:t>
      </w:r>
      <w:r w:rsidR="001C57A8">
        <w:t>Associate Member</w:t>
      </w:r>
      <w:r>
        <w:t>s together are the “</w:t>
      </w:r>
      <w:r w:rsidRPr="005F5107">
        <w:rPr>
          <w:b/>
          <w:bCs/>
        </w:rPr>
        <w:t>Members</w:t>
      </w:r>
      <w:r>
        <w:t>”</w:t>
      </w:r>
      <w:r w:rsidR="00F32B54">
        <w:t>.</w:t>
      </w:r>
      <w:r w:rsidR="00F32B54" w:rsidRPr="00F32B54">
        <w:t xml:space="preserve"> </w:t>
      </w:r>
    </w:p>
    <w:p w14:paraId="2CDFF90B" w14:textId="155BD4A5" w:rsidR="00E314A6" w:rsidRDefault="00E314A6" w:rsidP="00F630C0">
      <w:pPr>
        <w:pStyle w:val="IntroHeading"/>
        <w:spacing w:after="240"/>
      </w:pPr>
    </w:p>
    <w:p w14:paraId="7BE8CEC7" w14:textId="5351A73F" w:rsidR="007331C6" w:rsidRDefault="007331C6" w:rsidP="007331C6">
      <w:pPr>
        <w:pStyle w:val="Level1Heading"/>
      </w:pPr>
      <w:bookmarkStart w:id="1" w:name="_Toc87816388"/>
      <w:r>
        <w:t>Background</w:t>
      </w:r>
      <w:bookmarkEnd w:id="1"/>
      <w:r>
        <w:t xml:space="preserve"> </w:t>
      </w:r>
    </w:p>
    <w:p w14:paraId="2F03A1D5" w14:textId="05504CC5" w:rsidR="00B547D0" w:rsidRDefault="00B547D0" w:rsidP="00F630C0">
      <w:pPr>
        <w:pStyle w:val="Background"/>
        <w:spacing w:before="240" w:after="240"/>
      </w:pPr>
      <w:r>
        <w:t xml:space="preserve">To date, an unincorporated industry association known as the “Heat Pump Association” was operating for the promotion of heat pump </w:t>
      </w:r>
      <w:proofErr w:type="gramStart"/>
      <w:r>
        <w:t>technology</w:t>
      </w:r>
      <w:r w:rsidR="008437CF">
        <w:t>, and</w:t>
      </w:r>
      <w:proofErr w:type="gramEnd"/>
      <w:r w:rsidR="008437CF">
        <w:t xml:space="preserve"> was administered by FETA</w:t>
      </w:r>
      <w:r>
        <w:t>.</w:t>
      </w:r>
    </w:p>
    <w:p w14:paraId="1DC7F359" w14:textId="6B939468" w:rsidR="008437CF" w:rsidRPr="00B547D0" w:rsidRDefault="008437CF" w:rsidP="008437CF">
      <w:pPr>
        <w:pStyle w:val="Background"/>
        <w:rPr>
          <w:rStyle w:val="Defterm"/>
          <w:rFonts w:ascii="Arial" w:hAnsi="Arial"/>
          <w:b w:val="0"/>
          <w:color w:val="auto"/>
        </w:rPr>
      </w:pPr>
      <w:r w:rsidRPr="00437938">
        <w:t xml:space="preserve">Following discussions with members, </w:t>
      </w:r>
      <w:r>
        <w:t xml:space="preserve">the Heat Pump Association (as defined above) </w:t>
      </w:r>
      <w:r w:rsidRPr="00437938">
        <w:rPr>
          <w:rStyle w:val="Defterm"/>
          <w:rFonts w:cs="Tahoma"/>
          <w:b w:val="0"/>
          <w:bCs/>
        </w:rPr>
        <w:t>was incorporated as a company limited by guarantee</w:t>
      </w:r>
      <w:r>
        <w:rPr>
          <w:rStyle w:val="Defterm"/>
          <w:rFonts w:cs="Tahoma"/>
          <w:b w:val="0"/>
          <w:bCs/>
        </w:rPr>
        <w:t xml:space="preserve"> in May 2021,</w:t>
      </w:r>
      <w:r w:rsidRPr="00437938">
        <w:rPr>
          <w:rStyle w:val="Defterm"/>
          <w:rFonts w:cs="Tahoma"/>
          <w:b w:val="0"/>
          <w:bCs/>
        </w:rPr>
        <w:t xml:space="preserve"> as a preparatory step to give the </w:t>
      </w:r>
      <w:r>
        <w:rPr>
          <w:rStyle w:val="Defterm"/>
          <w:rFonts w:cs="Tahoma"/>
          <w:b w:val="0"/>
          <w:bCs/>
        </w:rPr>
        <w:t>association’s</w:t>
      </w:r>
      <w:r w:rsidRPr="00437938">
        <w:rPr>
          <w:rStyle w:val="Defterm"/>
          <w:rFonts w:cs="Tahoma"/>
          <w:b w:val="0"/>
          <w:bCs/>
        </w:rPr>
        <w:t xml:space="preserve"> activities more structured governance.</w:t>
      </w:r>
    </w:p>
    <w:p w14:paraId="1ACF61E5" w14:textId="02127D45" w:rsidR="008437CF" w:rsidRPr="009C5870" w:rsidRDefault="008437CF" w:rsidP="008437CF">
      <w:pPr>
        <w:pStyle w:val="Background"/>
        <w:spacing w:before="240" w:after="240"/>
      </w:pPr>
      <w:r>
        <w:t>At a general meeting of the u</w:t>
      </w:r>
      <w:r w:rsidRPr="002607A9">
        <w:t xml:space="preserve">nincorporated </w:t>
      </w:r>
      <w:r>
        <w:t>“Heat Pump Association”, held on 23 November 2021 (the “</w:t>
      </w:r>
      <w:r>
        <w:rPr>
          <w:b/>
          <w:bCs/>
        </w:rPr>
        <w:t>November</w:t>
      </w:r>
      <w:r w:rsidRPr="000A79F3">
        <w:rPr>
          <w:b/>
          <w:bCs/>
        </w:rPr>
        <w:t xml:space="preserve"> 202</w:t>
      </w:r>
      <w:r>
        <w:rPr>
          <w:b/>
          <w:bCs/>
        </w:rPr>
        <w:t>1</w:t>
      </w:r>
      <w:r w:rsidRPr="000A79F3">
        <w:rPr>
          <w:b/>
          <w:bCs/>
        </w:rPr>
        <w:t xml:space="preserve"> GM</w:t>
      </w:r>
      <w:r>
        <w:t>”), t</w:t>
      </w:r>
      <w:r w:rsidRPr="009C5870">
        <w:t xml:space="preserve">he </w:t>
      </w:r>
      <w:r>
        <w:t>Members agreed</w:t>
      </w:r>
      <w:r w:rsidRPr="009C5870">
        <w:t xml:space="preserve"> </w:t>
      </w:r>
      <w:r>
        <w:t>to discontinue the u</w:t>
      </w:r>
      <w:r w:rsidRPr="002607A9">
        <w:t xml:space="preserve">nincorporated </w:t>
      </w:r>
      <w:r>
        <w:t>“Heat Pump Association”, and continue all its activities through the Heat Pump Association (as defined above)</w:t>
      </w:r>
      <w:r>
        <w:rPr>
          <w:rStyle w:val="Defterm"/>
          <w:rFonts w:cs="Tahoma"/>
          <w:b w:val="0"/>
          <w:bCs/>
        </w:rPr>
        <w:t>.</w:t>
      </w:r>
    </w:p>
    <w:p w14:paraId="20EB4963" w14:textId="602F5B39" w:rsidR="008437CF" w:rsidRPr="00050FC0" w:rsidRDefault="008437CF" w:rsidP="008437CF">
      <w:pPr>
        <w:pStyle w:val="Background"/>
      </w:pPr>
      <w:r w:rsidRPr="00437938">
        <w:t xml:space="preserve">At the </w:t>
      </w:r>
      <w:r w:rsidRPr="008437CF">
        <w:t>November 2021</w:t>
      </w:r>
      <w:r w:rsidRPr="000A79F3">
        <w:rPr>
          <w:b/>
          <w:bCs/>
        </w:rPr>
        <w:t xml:space="preserve"> </w:t>
      </w:r>
      <w:r w:rsidRPr="000A79F3">
        <w:t>GM</w:t>
      </w:r>
      <w:r w:rsidRPr="00437938">
        <w:rPr>
          <w:b/>
          <w:bCs/>
        </w:rPr>
        <w:t>,</w:t>
      </w:r>
      <w:r w:rsidRPr="00437938">
        <w:t xml:space="preserve"> each attending member of the </w:t>
      </w:r>
      <w:r>
        <w:t>u</w:t>
      </w:r>
      <w:r w:rsidRPr="002607A9">
        <w:t xml:space="preserve">nincorporated </w:t>
      </w:r>
      <w:r>
        <w:t xml:space="preserve">“Heat Pump Association” </w:t>
      </w:r>
      <w:r w:rsidRPr="00437938">
        <w:t xml:space="preserve">agreed </w:t>
      </w:r>
      <w:r>
        <w:t>that, after winding up the u</w:t>
      </w:r>
      <w:r w:rsidRPr="002607A9">
        <w:t xml:space="preserve">nincorporated </w:t>
      </w:r>
      <w:r>
        <w:t xml:space="preserve">“Heat Pump Association”, </w:t>
      </w:r>
      <w:r w:rsidRPr="00437938">
        <w:t xml:space="preserve">it would continue to </w:t>
      </w:r>
      <w:r>
        <w:t>be a member of the trade</w:t>
      </w:r>
      <w:r w:rsidRPr="00C934F0">
        <w:t xml:space="preserve"> </w:t>
      </w:r>
      <w:r>
        <w:t>a</w:t>
      </w:r>
      <w:r w:rsidRPr="00C934F0">
        <w:t>ssociation</w:t>
      </w:r>
      <w:r>
        <w:t xml:space="preserve"> (now represented solely by the Heat Pump Association)</w:t>
      </w:r>
      <w:r w:rsidRPr="00437938">
        <w:t xml:space="preserve"> by automatically becoming a Member of </w:t>
      </w:r>
      <w:r>
        <w:t>the Heat Pump Association</w:t>
      </w:r>
      <w:r w:rsidRPr="00437938">
        <w:rPr>
          <w:rStyle w:val="Defterm"/>
          <w:rFonts w:cs="Tahoma"/>
          <w:b w:val="0"/>
          <w:bCs/>
        </w:rPr>
        <w:t xml:space="preserve">, and </w:t>
      </w:r>
      <w:r w:rsidRPr="00437938">
        <w:t xml:space="preserve">each attending member of the </w:t>
      </w:r>
      <w:r>
        <w:t>u</w:t>
      </w:r>
      <w:r w:rsidRPr="002607A9">
        <w:t xml:space="preserve">nincorporated </w:t>
      </w:r>
      <w:r>
        <w:t xml:space="preserve">“Heat Pump Association” </w:t>
      </w:r>
      <w:r w:rsidRPr="00437938">
        <w:rPr>
          <w:rStyle w:val="Defterm"/>
          <w:rFonts w:cs="Tahoma"/>
          <w:b w:val="0"/>
          <w:bCs/>
        </w:rPr>
        <w:t xml:space="preserve">authorised the Directors to enter its name in the register of members of </w:t>
      </w:r>
      <w:r>
        <w:t xml:space="preserve">the Heat Pump Association </w:t>
      </w:r>
      <w:r w:rsidRPr="00437938">
        <w:rPr>
          <w:rStyle w:val="Defterm"/>
          <w:rFonts w:cs="Tahoma"/>
          <w:b w:val="0"/>
          <w:bCs/>
        </w:rPr>
        <w:t>accordingly</w:t>
      </w:r>
      <w:r w:rsidRPr="00437938">
        <w:t>.</w:t>
      </w:r>
    </w:p>
    <w:p w14:paraId="7D6B2178" w14:textId="58FBA177" w:rsidR="008437CF" w:rsidRDefault="008437CF" w:rsidP="008437CF">
      <w:pPr>
        <w:pStyle w:val="Background"/>
        <w:spacing w:before="240" w:after="240"/>
      </w:pPr>
      <w:r>
        <w:t xml:space="preserve">At the </w:t>
      </w:r>
      <w:r w:rsidRPr="008437CF">
        <w:t>November 2021</w:t>
      </w:r>
      <w:r w:rsidRPr="000A79F3">
        <w:rPr>
          <w:b/>
          <w:bCs/>
        </w:rPr>
        <w:t xml:space="preserve"> </w:t>
      </w:r>
      <w:r w:rsidRPr="000A79F3">
        <w:t>GM</w:t>
      </w:r>
      <w:r>
        <w:rPr>
          <w:b/>
          <w:bCs/>
        </w:rPr>
        <w:t>,</w:t>
      </w:r>
      <w:r>
        <w:t xml:space="preserve"> each attending Member further </w:t>
      </w:r>
      <w:r w:rsidRPr="002607A9">
        <w:t>agree</w:t>
      </w:r>
      <w:r>
        <w:t>d</w:t>
      </w:r>
      <w:r w:rsidRPr="002607A9">
        <w:t xml:space="preserve"> to be a party </w:t>
      </w:r>
      <w:proofErr w:type="gramStart"/>
      <w:r w:rsidRPr="002607A9">
        <w:t>to</w:t>
      </w:r>
      <w:r>
        <w:t>,</w:t>
      </w:r>
      <w:r w:rsidRPr="002607A9">
        <w:t xml:space="preserve"> and</w:t>
      </w:r>
      <w:proofErr w:type="gramEnd"/>
      <w:r w:rsidRPr="002607A9">
        <w:t xml:space="preserve"> adhere t</w:t>
      </w:r>
      <w:r>
        <w:t>o</w:t>
      </w:r>
      <w:r w:rsidRPr="002607A9">
        <w:t xml:space="preserve"> the terms and conditions of membership</w:t>
      </w:r>
      <w:r>
        <w:t xml:space="preserve"> of, the Heat Pump Association</w:t>
      </w:r>
      <w:r w:rsidRPr="002607A9">
        <w:t>, which are comprised of (</w:t>
      </w:r>
      <w:r>
        <w:t>1</w:t>
      </w:r>
      <w:r w:rsidRPr="002607A9">
        <w:t xml:space="preserve">) the memorandum and articles of association of the </w:t>
      </w:r>
      <w:r>
        <w:t>Heat Pump Association (the “</w:t>
      </w:r>
      <w:r w:rsidRPr="000A79F3">
        <w:rPr>
          <w:b/>
          <w:bCs/>
        </w:rPr>
        <w:t>Articles</w:t>
      </w:r>
      <w:r>
        <w:t>”)</w:t>
      </w:r>
      <w:r w:rsidRPr="002607A9">
        <w:t xml:space="preserve"> and (</w:t>
      </w:r>
      <w:r>
        <w:t>2</w:t>
      </w:r>
      <w:r w:rsidRPr="002607A9">
        <w:t>) th</w:t>
      </w:r>
      <w:r>
        <w:t>is</w:t>
      </w:r>
      <w:r w:rsidRPr="002607A9">
        <w:t xml:space="preserve"> Agreement</w:t>
      </w:r>
      <w:r>
        <w:t>, in each case without the need to sign a Membership Application Form</w:t>
      </w:r>
      <w:r w:rsidRPr="009C5870">
        <w:t>.</w:t>
      </w:r>
    </w:p>
    <w:p w14:paraId="64492F4F" w14:textId="5FDE3F79" w:rsidR="00B547D0" w:rsidRDefault="008437CF" w:rsidP="008437CF">
      <w:pPr>
        <w:pStyle w:val="Background"/>
        <w:spacing w:before="240" w:after="240"/>
      </w:pPr>
      <w:r>
        <w:t>This Agreement constitutes the “Rules” for the purposes of the Articles.</w:t>
      </w:r>
      <w:r w:rsidR="004A2A6F">
        <w:br w:type="page"/>
      </w:r>
    </w:p>
    <w:p w14:paraId="2E415C90" w14:textId="22BCF0EB" w:rsidR="00B547D0" w:rsidRDefault="00B547D0" w:rsidP="00B547D0">
      <w:pPr>
        <w:pStyle w:val="Background"/>
        <w:numPr>
          <w:ilvl w:val="0"/>
          <w:numId w:val="0"/>
        </w:numPr>
        <w:spacing w:before="240" w:after="240"/>
        <w:ind w:left="851"/>
      </w:pPr>
    </w:p>
    <w:p w14:paraId="469367EF" w14:textId="0DD0DFE4" w:rsidR="007331C6" w:rsidRPr="007331C6" w:rsidRDefault="007331C6" w:rsidP="00F630C0">
      <w:pPr>
        <w:pStyle w:val="Level1Heading"/>
      </w:pPr>
      <w:bookmarkStart w:id="2" w:name="_Toc87816389"/>
      <w:r>
        <w:t>Conclusion of Agreement</w:t>
      </w:r>
      <w:bookmarkEnd w:id="2"/>
      <w:r>
        <w:t xml:space="preserve"> </w:t>
      </w:r>
    </w:p>
    <w:p w14:paraId="4AF9B324" w14:textId="22F25AD5" w:rsidR="00CB7EC6" w:rsidRPr="00617AE8" w:rsidRDefault="00BC0314" w:rsidP="00F630C0">
      <w:pPr>
        <w:spacing w:before="240" w:after="240"/>
        <w:rPr>
          <w:b/>
          <w:bCs/>
        </w:rPr>
      </w:pPr>
      <w:r w:rsidRPr="00016D9D">
        <w:rPr>
          <w:b/>
          <w:bCs/>
        </w:rPr>
        <w:t xml:space="preserve">THE PARTIES THEREFORE AGREE AS FOLLOWS: </w:t>
      </w:r>
    </w:p>
    <w:p w14:paraId="3A805846" w14:textId="77777777" w:rsidR="009B543B" w:rsidRDefault="004066C6" w:rsidP="007553B4">
      <w:pPr>
        <w:pStyle w:val="Background"/>
        <w:spacing w:before="240" w:after="240"/>
      </w:pPr>
      <w:r>
        <w:t>This Agreement</w:t>
      </w:r>
      <w:r w:rsidR="009B543B">
        <w:t>:</w:t>
      </w:r>
      <w:r>
        <w:t xml:space="preserve"> </w:t>
      </w:r>
    </w:p>
    <w:p w14:paraId="345A2206" w14:textId="2E0D4E8F" w:rsidR="009B543B" w:rsidRDefault="004066C6" w:rsidP="007553B4">
      <w:pPr>
        <w:pStyle w:val="Level2Number"/>
        <w:numPr>
          <w:ilvl w:val="1"/>
          <w:numId w:val="12"/>
        </w:numPr>
      </w:pPr>
      <w:r>
        <w:t>has been entered into on the date stated at the beginning of this Agreement</w:t>
      </w:r>
      <w:r w:rsidR="009B543B">
        <w:t xml:space="preserve">, following conclusion of the </w:t>
      </w:r>
      <w:r w:rsidR="008437CF" w:rsidRPr="008437CF">
        <w:t>November 2021</w:t>
      </w:r>
      <w:r w:rsidR="008437CF" w:rsidRPr="000A79F3">
        <w:rPr>
          <w:b/>
          <w:bCs/>
        </w:rPr>
        <w:t xml:space="preserve"> </w:t>
      </w:r>
      <w:proofErr w:type="gramStart"/>
      <w:r w:rsidR="009B543B" w:rsidRPr="000A79F3">
        <w:t>GM</w:t>
      </w:r>
      <w:r w:rsidR="009B543B">
        <w:t>;</w:t>
      </w:r>
      <w:proofErr w:type="gramEnd"/>
      <w:r w:rsidR="009B543B">
        <w:t xml:space="preserve"> </w:t>
      </w:r>
      <w:r w:rsidR="0025141F">
        <w:t xml:space="preserve">and </w:t>
      </w:r>
    </w:p>
    <w:p w14:paraId="091A4F05" w14:textId="268D5A65" w:rsidR="004066C6" w:rsidRDefault="0025141F" w:rsidP="007553B4">
      <w:pPr>
        <w:pStyle w:val="Level2Number"/>
        <w:numPr>
          <w:ilvl w:val="1"/>
          <w:numId w:val="12"/>
        </w:numPr>
      </w:pPr>
      <w:r>
        <w:t>becomes effective on 1 January 202</w:t>
      </w:r>
      <w:r w:rsidR="008437CF">
        <w:t>2</w:t>
      </w:r>
      <w:r>
        <w:t xml:space="preserve">, immediately </w:t>
      </w:r>
      <w:r w:rsidR="00B059F8">
        <w:t>before</w:t>
      </w:r>
      <w:r>
        <w:t xml:space="preserve"> the </w:t>
      </w:r>
      <w:r w:rsidR="008437CF">
        <w:t>u</w:t>
      </w:r>
      <w:r w:rsidR="008437CF" w:rsidRPr="002607A9">
        <w:t xml:space="preserve">nincorporated </w:t>
      </w:r>
      <w:r w:rsidR="008437CF">
        <w:t>“Heat Pump Association”</w:t>
      </w:r>
      <w:r>
        <w:t xml:space="preserve"> </w:t>
      </w:r>
      <w:r w:rsidR="00B059F8">
        <w:t>is</w:t>
      </w:r>
      <w:r>
        <w:t xml:space="preserve"> wound up</w:t>
      </w:r>
      <w:r w:rsidR="004066C6">
        <w:t>.</w:t>
      </w:r>
    </w:p>
    <w:p w14:paraId="78F0BE04" w14:textId="2B83A7B2" w:rsidR="0025141F" w:rsidRPr="0025141F" w:rsidRDefault="004066C6" w:rsidP="007331C6">
      <w:pPr>
        <w:pStyle w:val="Background"/>
        <w:spacing w:before="240" w:after="240"/>
        <w:rPr>
          <w:b/>
          <w:bCs/>
        </w:rPr>
      </w:pPr>
      <w:r>
        <w:t>Each Member</w:t>
      </w:r>
      <w:r w:rsidR="00904F45">
        <w:t xml:space="preserve"> </w:t>
      </w:r>
      <w:r w:rsidR="00904F45" w:rsidRPr="00904F45">
        <w:rPr>
          <w:b/>
          <w:bCs/>
        </w:rPr>
        <w:t>agrees</w:t>
      </w:r>
      <w:r w:rsidR="00904F45">
        <w:t xml:space="preserve"> </w:t>
      </w:r>
      <w:r w:rsidR="00904F45" w:rsidRPr="002607A9">
        <w:t xml:space="preserve">to be a party </w:t>
      </w:r>
      <w:proofErr w:type="gramStart"/>
      <w:r w:rsidR="00904F45" w:rsidRPr="002607A9">
        <w:t>to</w:t>
      </w:r>
      <w:r w:rsidR="00904F45">
        <w:t>,</w:t>
      </w:r>
      <w:r w:rsidR="00904F45" w:rsidRPr="002607A9">
        <w:t xml:space="preserve"> and</w:t>
      </w:r>
      <w:proofErr w:type="gramEnd"/>
      <w:r w:rsidR="00904F45" w:rsidRPr="002607A9">
        <w:t xml:space="preserve"> adhere t</w:t>
      </w:r>
      <w:r w:rsidR="00904F45">
        <w:t>o</w:t>
      </w:r>
      <w:r w:rsidR="00904F45" w:rsidRPr="002607A9">
        <w:t xml:space="preserve"> the terms and conditions of membership</w:t>
      </w:r>
      <w:r w:rsidR="00904F45">
        <w:t xml:space="preserve"> of, the </w:t>
      </w:r>
      <w:r w:rsidR="005F5107">
        <w:rPr>
          <w:rStyle w:val="Defterm"/>
          <w:rFonts w:cs="Tahoma"/>
          <w:b w:val="0"/>
          <w:bCs/>
        </w:rPr>
        <w:t>Heat Pump</w:t>
      </w:r>
      <w:r w:rsidR="00904F45" w:rsidRPr="002607A9">
        <w:rPr>
          <w:rStyle w:val="Defterm"/>
          <w:rFonts w:cs="Tahoma"/>
          <w:b w:val="0"/>
          <w:bCs/>
        </w:rPr>
        <w:t xml:space="preserve"> Association</w:t>
      </w:r>
      <w:r w:rsidR="00904F45" w:rsidRPr="002607A9">
        <w:t xml:space="preserve">, which are comprised of (a) the </w:t>
      </w:r>
      <w:r w:rsidR="00904F45" w:rsidRPr="00904F45">
        <w:t>Articles</w:t>
      </w:r>
      <w:r w:rsidR="00904F45" w:rsidRPr="002607A9">
        <w:t xml:space="preserve"> and (b) th</w:t>
      </w:r>
      <w:r w:rsidR="00904F45">
        <w:t>is</w:t>
      </w:r>
      <w:r w:rsidR="00904F45" w:rsidRPr="002607A9">
        <w:t xml:space="preserve"> Agreement</w:t>
      </w:r>
      <w:r w:rsidR="0025141F">
        <w:t xml:space="preserve"> including its Schedules</w:t>
      </w:r>
      <w:r>
        <w:t>.</w:t>
      </w:r>
      <w:r w:rsidR="00904F45">
        <w:t xml:space="preserve">  </w:t>
      </w:r>
    </w:p>
    <w:p w14:paraId="6770DDD7" w14:textId="03530F8A" w:rsidR="0025141F" w:rsidRPr="0025141F" w:rsidRDefault="00904F45" w:rsidP="007331C6">
      <w:pPr>
        <w:pStyle w:val="Background"/>
        <w:spacing w:before="240" w:after="240"/>
      </w:pPr>
      <w:r>
        <w:t xml:space="preserve">Members who did not attend the </w:t>
      </w:r>
      <w:r w:rsidR="008437CF" w:rsidRPr="008437CF">
        <w:t>November 2021</w:t>
      </w:r>
      <w:r w:rsidR="008437CF" w:rsidRPr="000A79F3">
        <w:rPr>
          <w:b/>
          <w:bCs/>
        </w:rPr>
        <w:t xml:space="preserve"> </w:t>
      </w:r>
      <w:r w:rsidRPr="000A79F3">
        <w:t>GM</w:t>
      </w:r>
      <w:r>
        <w:t xml:space="preserve"> </w:t>
      </w:r>
      <w:r w:rsidR="000E3D8F">
        <w:t xml:space="preserve">(or Members who attended but did not indicate their agreement at the time) </w:t>
      </w:r>
      <w:r>
        <w:t xml:space="preserve">must indicate such agreement by signing, </w:t>
      </w:r>
      <w:proofErr w:type="gramStart"/>
      <w:r>
        <w:t>dating</w:t>
      </w:r>
      <w:proofErr w:type="gramEnd"/>
      <w:r>
        <w:t xml:space="preserve"> and returning a completed Membership Application Form.</w:t>
      </w:r>
    </w:p>
    <w:p w14:paraId="2AC79634" w14:textId="64FB3DF1" w:rsidR="0025141F" w:rsidRPr="005C484A" w:rsidRDefault="00904F45" w:rsidP="00617AE8">
      <w:pPr>
        <w:pStyle w:val="Background"/>
        <w:spacing w:before="240" w:after="240"/>
        <w:rPr>
          <w:b/>
          <w:bCs/>
        </w:rPr>
      </w:pPr>
      <w:r>
        <w:t xml:space="preserve">Members who </w:t>
      </w:r>
      <w:r w:rsidR="000E3D8F">
        <w:t>agreed to become Members at</w:t>
      </w:r>
      <w:r>
        <w:t xml:space="preserve"> the </w:t>
      </w:r>
      <w:r w:rsidR="008437CF" w:rsidRPr="008437CF">
        <w:t>November 2021</w:t>
      </w:r>
      <w:r w:rsidR="008437CF" w:rsidRPr="000A79F3">
        <w:rPr>
          <w:b/>
          <w:bCs/>
        </w:rPr>
        <w:t xml:space="preserve"> </w:t>
      </w:r>
      <w:r w:rsidRPr="000A79F3">
        <w:t>GM</w:t>
      </w:r>
      <w:r>
        <w:t xml:space="preserve"> </w:t>
      </w:r>
      <w:r w:rsidR="00B229B1">
        <w:t xml:space="preserve">may (but </w:t>
      </w:r>
      <w:r>
        <w:t>are not required to</w:t>
      </w:r>
      <w:r w:rsidR="00B229B1">
        <w:t>)</w:t>
      </w:r>
      <w:r>
        <w:t xml:space="preserve"> sign a Membership Application Form</w:t>
      </w:r>
      <w:r w:rsidR="00B229B1">
        <w:t xml:space="preserve"> and are </w:t>
      </w:r>
      <w:r w:rsidR="000E3D8F">
        <w:t xml:space="preserve">in any case </w:t>
      </w:r>
      <w:r w:rsidR="00B229B1">
        <w:t>deemed to have agreed to the terms of this Agreement</w:t>
      </w:r>
      <w:r w:rsidR="000E3D8F">
        <w:t xml:space="preserve"> by virtue of their agreement hereto at the </w:t>
      </w:r>
      <w:r w:rsidR="000E3D8F" w:rsidRPr="008437CF">
        <w:t>November 2021</w:t>
      </w:r>
      <w:r w:rsidR="000E3D8F" w:rsidRPr="000A79F3">
        <w:rPr>
          <w:b/>
          <w:bCs/>
        </w:rPr>
        <w:t xml:space="preserve"> </w:t>
      </w:r>
      <w:r w:rsidR="000E3D8F" w:rsidRPr="000A79F3">
        <w:t>GM</w:t>
      </w:r>
      <w:r>
        <w:t>.</w:t>
      </w:r>
      <w:r w:rsidR="00617AE8" w:rsidRPr="00617AE8">
        <w:rPr>
          <w:b/>
          <w:bCs/>
        </w:rPr>
        <w:t xml:space="preserve"> </w:t>
      </w:r>
    </w:p>
    <w:p w14:paraId="7941DF9F" w14:textId="3B44EC87" w:rsidR="00617AE8" w:rsidRDefault="00617AE8" w:rsidP="006D77F4">
      <w:pPr>
        <w:pStyle w:val="Background"/>
        <w:spacing w:before="240" w:after="240"/>
      </w:pPr>
      <w:r w:rsidRPr="005F5107">
        <w:rPr>
          <w:b/>
          <w:bCs/>
        </w:rPr>
        <w:t>Schedule 1</w:t>
      </w:r>
      <w:r>
        <w:t xml:space="preserve"> to this Agreement</w:t>
      </w:r>
      <w:r w:rsidR="005F5107">
        <w:t xml:space="preserve"> </w:t>
      </w:r>
      <w:r>
        <w:t>contains the definitions and interpretation relevant to this Agreement.</w:t>
      </w:r>
    </w:p>
    <w:p w14:paraId="6F2CCEA5" w14:textId="5F1C98EB" w:rsidR="00617AE8" w:rsidRDefault="00617AE8" w:rsidP="005C484A">
      <w:pPr>
        <w:pStyle w:val="Background"/>
        <w:spacing w:before="240" w:after="240"/>
      </w:pPr>
      <w:r w:rsidRPr="005C484A">
        <w:rPr>
          <w:b/>
          <w:bCs/>
        </w:rPr>
        <w:t>Schedule</w:t>
      </w:r>
      <w:r w:rsidRPr="00016D9D">
        <w:rPr>
          <w:b/>
          <w:bCs/>
        </w:rPr>
        <w:t xml:space="preserve"> </w:t>
      </w:r>
      <w:r w:rsidR="005F5107">
        <w:rPr>
          <w:b/>
          <w:bCs/>
        </w:rPr>
        <w:t>2</w:t>
      </w:r>
      <w:r>
        <w:t xml:space="preserve"> to this Agreement contains the operative terms of conditions of this Agreement.</w:t>
      </w:r>
    </w:p>
    <w:p w14:paraId="4F74E34B" w14:textId="2436464C" w:rsidR="004066C6" w:rsidRDefault="004066C6" w:rsidP="0011585E">
      <w:pPr>
        <w:spacing w:before="0" w:after="160" w:line="259" w:lineRule="auto"/>
      </w:pPr>
    </w:p>
    <w:p w14:paraId="20E69160" w14:textId="4863DB7A" w:rsidR="00617AE8" w:rsidRDefault="00617AE8" w:rsidP="0011585E">
      <w:pPr>
        <w:spacing w:before="0" w:after="160" w:line="259" w:lineRule="auto"/>
      </w:pPr>
    </w:p>
    <w:p w14:paraId="39E7BBBA" w14:textId="7EAB992B" w:rsidR="00617AE8" w:rsidRDefault="0025141F" w:rsidP="0025141F">
      <w:pPr>
        <w:spacing w:before="0" w:after="160" w:line="259" w:lineRule="auto"/>
        <w:jc w:val="center"/>
      </w:pPr>
      <w:r>
        <w:t>----- Schedules follow -----</w:t>
      </w:r>
    </w:p>
    <w:p w14:paraId="1CEC9E45" w14:textId="77777777" w:rsidR="0025141F" w:rsidRDefault="0025141F" w:rsidP="00E86EF7">
      <w:pPr>
        <w:pStyle w:val="Heading1"/>
      </w:pPr>
    </w:p>
    <w:p w14:paraId="2969D3A4" w14:textId="77777777" w:rsidR="0025141F" w:rsidRDefault="0025141F" w:rsidP="00E86EF7">
      <w:pPr>
        <w:pStyle w:val="Heading1"/>
      </w:pPr>
    </w:p>
    <w:p w14:paraId="13C4AC75" w14:textId="7B18BCB2" w:rsidR="0025141F" w:rsidRDefault="0025141F">
      <w:pPr>
        <w:spacing w:before="0" w:after="160" w:line="259" w:lineRule="auto"/>
        <w:rPr>
          <w:rFonts w:ascii="Arial Bold" w:hAnsi="Arial Bold"/>
          <w:b/>
          <w:bCs/>
          <w:caps/>
          <w:sz w:val="24"/>
          <w:szCs w:val="24"/>
        </w:rPr>
      </w:pPr>
      <w:r>
        <w:br w:type="page"/>
      </w:r>
    </w:p>
    <w:p w14:paraId="7F0C01B4" w14:textId="77777777" w:rsidR="0025141F" w:rsidRDefault="0025141F" w:rsidP="00E86EF7">
      <w:pPr>
        <w:pStyle w:val="Heading1"/>
      </w:pPr>
    </w:p>
    <w:p w14:paraId="6845007F" w14:textId="5BE8F9D1" w:rsidR="002D00F6" w:rsidRPr="00E86EF7" w:rsidRDefault="00BC0314" w:rsidP="00E86EF7">
      <w:pPr>
        <w:pStyle w:val="Heading1"/>
      </w:pPr>
      <w:bookmarkStart w:id="3" w:name="_Toc87816390"/>
      <w:r w:rsidRPr="00E86EF7">
        <w:t>Schedule 1</w:t>
      </w:r>
      <w:bookmarkEnd w:id="3"/>
      <w:r w:rsidRPr="00E86EF7">
        <w:t xml:space="preserve"> </w:t>
      </w:r>
    </w:p>
    <w:p w14:paraId="28F3729A" w14:textId="23AA6F55" w:rsidR="00617AE8" w:rsidRPr="00150DD4" w:rsidRDefault="00617AE8" w:rsidP="00617AE8">
      <w:pPr>
        <w:pStyle w:val="Heading2"/>
      </w:pPr>
      <w:bookmarkStart w:id="4" w:name="_Toc87816391"/>
      <w:r>
        <w:t>Definitions and Interpretation</w:t>
      </w:r>
      <w:bookmarkEnd w:id="4"/>
    </w:p>
    <w:p w14:paraId="1032A955" w14:textId="591D9879" w:rsidR="00BC0314" w:rsidRDefault="00BC0314" w:rsidP="00F630C0">
      <w:pPr>
        <w:spacing w:before="240" w:after="240"/>
      </w:pPr>
    </w:p>
    <w:p w14:paraId="78F1E3A8" w14:textId="77777777" w:rsidR="00617AE8" w:rsidRPr="004050C7" w:rsidRDefault="00617AE8" w:rsidP="007553B4">
      <w:pPr>
        <w:pStyle w:val="Level2Number"/>
        <w:numPr>
          <w:ilvl w:val="0"/>
          <w:numId w:val="10"/>
        </w:numPr>
        <w:rPr>
          <w:b/>
          <w:bCs/>
        </w:rPr>
      </w:pPr>
      <w:r w:rsidRPr="004050C7">
        <w:rPr>
          <w:b/>
          <w:bCs/>
        </w:rPr>
        <w:t>Definitions</w:t>
      </w:r>
    </w:p>
    <w:p w14:paraId="72B78BA8" w14:textId="77777777" w:rsidR="00617AE8" w:rsidRDefault="00617AE8" w:rsidP="00617AE8">
      <w:pPr>
        <w:pStyle w:val="Level2Number"/>
        <w:numPr>
          <w:ilvl w:val="0"/>
          <w:numId w:val="0"/>
        </w:numPr>
        <w:ind w:left="851"/>
      </w:pPr>
      <w:r>
        <w:t xml:space="preserve">In this </w:t>
      </w:r>
      <w:r w:rsidRPr="00FA2F88">
        <w:t>Agreement</w:t>
      </w:r>
      <w:r>
        <w:t xml:space="preserve">, unless the context otherwise requires: </w:t>
      </w:r>
    </w:p>
    <w:p w14:paraId="06758DF7" w14:textId="744CB3A4" w:rsidR="00617AE8" w:rsidRDefault="00617AE8" w:rsidP="00617AE8">
      <w:pPr>
        <w:pStyle w:val="Definition"/>
      </w:pPr>
      <w:r w:rsidRPr="00D001F8">
        <w:rPr>
          <w:b/>
        </w:rPr>
        <w:t xml:space="preserve">“Affiliate” </w:t>
      </w:r>
      <w:r w:rsidRPr="00D001F8">
        <w:t>means, in relation to any person, a Subsidiary of that person or a Holding Company of that person or any other Subsidiary of that Holding Company.</w:t>
      </w:r>
    </w:p>
    <w:p w14:paraId="66D3FFCA" w14:textId="6AA271F9" w:rsidR="00617AE8" w:rsidRDefault="00617AE8" w:rsidP="00617AE8">
      <w:pPr>
        <w:pStyle w:val="Definition"/>
      </w:pPr>
      <w:r>
        <w:rPr>
          <w:b/>
        </w:rPr>
        <w:t>“</w:t>
      </w:r>
      <w:r w:rsidRPr="001B216E">
        <w:rPr>
          <w:b/>
        </w:rPr>
        <w:t>Business Day</w:t>
      </w:r>
      <w:r>
        <w:rPr>
          <w:b/>
        </w:rPr>
        <w:t>”</w:t>
      </w:r>
      <w:r w:rsidRPr="001B216E">
        <w:rPr>
          <w:b/>
        </w:rPr>
        <w:t xml:space="preserve"> </w:t>
      </w:r>
      <w:r>
        <w:t xml:space="preserve">means a Day other than a Saturday or a Sunday on which banks are open for domestic business in the City of London. </w:t>
      </w:r>
    </w:p>
    <w:p w14:paraId="6E08D806" w14:textId="425A396C" w:rsidR="00617AE8" w:rsidRDefault="00617AE8" w:rsidP="00617AE8">
      <w:pPr>
        <w:pStyle w:val="Definition"/>
        <w:rPr>
          <w:rFonts w:ascii="Tahoma" w:hAnsi="Tahoma" w:cs="Tahoma"/>
        </w:rPr>
      </w:pPr>
      <w:r w:rsidRPr="00F84E47">
        <w:rPr>
          <w:b/>
          <w:bCs/>
        </w:rPr>
        <w:t>“Confidential Information”</w:t>
      </w:r>
      <w:r w:rsidRPr="00F84E47">
        <w:t xml:space="preserve"> means</w:t>
      </w:r>
      <w:r w:rsidRPr="00D44E4E">
        <w:rPr>
          <w:rFonts w:ascii="Tahoma" w:hAnsi="Tahoma" w:cs="Tahoma"/>
        </w:rPr>
        <w:t xml:space="preserve"> </w:t>
      </w:r>
      <w:r w:rsidR="004A2A6F" w:rsidRPr="001B7029">
        <w:t>all communications</w:t>
      </w:r>
      <w:r w:rsidR="004A2A6F">
        <w:t xml:space="preserve"> (whether written or not)</w:t>
      </w:r>
      <w:r w:rsidR="004A2A6F" w:rsidRPr="001B7029">
        <w:t xml:space="preserve"> between the Parties and all information and other material supplied to, or received by, either Party from the other Party under or in connection with this Agreement which is either marked “confident</w:t>
      </w:r>
      <w:r w:rsidR="004A2A6F" w:rsidRPr="004A2A6F">
        <w:t>ial” or by its nature is intended to be for the knowledge of the recipient alone</w:t>
      </w:r>
      <w:r w:rsidR="001C57A8">
        <w:t>.</w:t>
      </w:r>
    </w:p>
    <w:p w14:paraId="2E5B0881" w14:textId="1983F59F" w:rsidR="00617AE8" w:rsidRDefault="00617AE8" w:rsidP="00617AE8">
      <w:pPr>
        <w:pStyle w:val="Definition"/>
        <w:rPr>
          <w:rStyle w:val="Defterm"/>
          <w:rFonts w:cs="Tahoma"/>
          <w:b w:val="0"/>
          <w:bCs/>
        </w:rPr>
      </w:pPr>
      <w:r w:rsidRPr="0075311D">
        <w:rPr>
          <w:rStyle w:val="Defterm"/>
          <w:rFonts w:cs="Tahoma"/>
        </w:rPr>
        <w:t>“Director”</w:t>
      </w:r>
      <w:r>
        <w:rPr>
          <w:rStyle w:val="Defterm"/>
          <w:rFonts w:cs="Tahoma"/>
          <w:b w:val="0"/>
          <w:bCs/>
        </w:rPr>
        <w:t xml:space="preserve"> means a company director of </w:t>
      </w:r>
      <w:r w:rsidR="005F5107">
        <w:rPr>
          <w:rStyle w:val="Defterm"/>
          <w:rFonts w:cs="Tahoma"/>
          <w:b w:val="0"/>
          <w:bCs/>
        </w:rPr>
        <w:t>Heat Pump</w:t>
      </w:r>
      <w:r w:rsidRPr="0075311D">
        <w:rPr>
          <w:rStyle w:val="Defterm"/>
          <w:rFonts w:cs="Tahoma"/>
          <w:b w:val="0"/>
          <w:bCs/>
        </w:rPr>
        <w:t xml:space="preserve"> Association</w:t>
      </w:r>
      <w:r w:rsidR="001C57A8">
        <w:rPr>
          <w:rStyle w:val="Defterm"/>
          <w:rFonts w:cs="Tahoma"/>
          <w:b w:val="0"/>
          <w:bCs/>
        </w:rPr>
        <w:t xml:space="preserve"> Limited</w:t>
      </w:r>
      <w:r>
        <w:rPr>
          <w:rStyle w:val="Defterm"/>
          <w:rFonts w:cs="Tahoma"/>
          <w:b w:val="0"/>
          <w:bCs/>
        </w:rPr>
        <w:t>.</w:t>
      </w:r>
    </w:p>
    <w:p w14:paraId="3D3352E3" w14:textId="21BBE236" w:rsidR="001C57A8" w:rsidRDefault="001C57A8" w:rsidP="00617AE8">
      <w:pPr>
        <w:pStyle w:val="Definition"/>
      </w:pPr>
      <w:r w:rsidRPr="0075311D">
        <w:rPr>
          <w:rStyle w:val="Defterm"/>
          <w:rFonts w:cs="Tahoma"/>
        </w:rPr>
        <w:t>“</w:t>
      </w:r>
      <w:r>
        <w:rPr>
          <w:rStyle w:val="Defterm"/>
          <w:rFonts w:cs="Tahoma"/>
        </w:rPr>
        <w:t>FETA</w:t>
      </w:r>
      <w:r w:rsidRPr="0075311D">
        <w:rPr>
          <w:rStyle w:val="Defterm"/>
          <w:rFonts w:cs="Tahoma"/>
        </w:rPr>
        <w:t>”</w:t>
      </w:r>
      <w:r>
        <w:rPr>
          <w:rStyle w:val="Defterm"/>
          <w:rFonts w:cs="Tahoma"/>
          <w:b w:val="0"/>
          <w:bCs/>
        </w:rPr>
        <w:t xml:space="preserve"> means the </w:t>
      </w:r>
      <w:r w:rsidRPr="001C57A8">
        <w:t xml:space="preserve">Federation </w:t>
      </w:r>
      <w:r>
        <w:t>o</w:t>
      </w:r>
      <w:r w:rsidRPr="001C57A8">
        <w:t xml:space="preserve">f Environmental Trade Associations Limited, a company limited by shares, registered in England &amp; Wales with company number 01091391, having its registered office at 2 Waltham Court, </w:t>
      </w:r>
      <w:proofErr w:type="spellStart"/>
      <w:r w:rsidRPr="001C57A8">
        <w:t>Milley</w:t>
      </w:r>
      <w:proofErr w:type="spellEnd"/>
      <w:r w:rsidRPr="001C57A8">
        <w:t xml:space="preserve"> Lane</w:t>
      </w:r>
      <w:r>
        <w:t>,</w:t>
      </w:r>
      <w:r w:rsidRPr="001C57A8">
        <w:t xml:space="preserve"> Hare Hatch, Reading, Berkshire, RG10 9</w:t>
      </w:r>
      <w:r>
        <w:t>TH.</w:t>
      </w:r>
    </w:p>
    <w:p w14:paraId="7561FDC0" w14:textId="77777777" w:rsidR="00617AE8" w:rsidRDefault="00617AE8" w:rsidP="00617AE8">
      <w:pPr>
        <w:pStyle w:val="Definition"/>
      </w:pPr>
      <w:r w:rsidRPr="00D001F8">
        <w:t>“</w:t>
      </w:r>
      <w:r w:rsidRPr="00D001F8">
        <w:rPr>
          <w:b/>
          <w:bCs/>
        </w:rPr>
        <w:t>Holding Company</w:t>
      </w:r>
      <w:r w:rsidRPr="00D001F8">
        <w:t>”</w:t>
      </w:r>
      <w:r>
        <w:t xml:space="preserve"> means,</w:t>
      </w:r>
      <w:r w:rsidRPr="00D001F8">
        <w:t xml:space="preserve"> in relation to a person, any other person in respect of which it is a Subsidiary.</w:t>
      </w:r>
    </w:p>
    <w:p w14:paraId="4B509421" w14:textId="77777777" w:rsidR="00617AE8" w:rsidRDefault="00617AE8" w:rsidP="00617AE8">
      <w:pPr>
        <w:pStyle w:val="Definition"/>
      </w:pPr>
      <w:r>
        <w:rPr>
          <w:b/>
        </w:rPr>
        <w:t>“</w:t>
      </w:r>
      <w:r w:rsidRPr="001B216E">
        <w:rPr>
          <w:b/>
        </w:rPr>
        <w:t>I</w:t>
      </w:r>
      <w:r>
        <w:rPr>
          <w:b/>
        </w:rPr>
        <w:t>nsolvency</w:t>
      </w:r>
      <w:r w:rsidRPr="001B216E">
        <w:rPr>
          <w:b/>
        </w:rPr>
        <w:t xml:space="preserve"> </w:t>
      </w:r>
      <w:r>
        <w:rPr>
          <w:b/>
        </w:rPr>
        <w:t>Event”</w:t>
      </w:r>
      <w:r>
        <w:t xml:space="preserve"> in relation to an entity means that the entity:</w:t>
      </w:r>
    </w:p>
    <w:p w14:paraId="6D4F86AF" w14:textId="77777777" w:rsidR="00617AE8" w:rsidRDefault="00617AE8" w:rsidP="007553B4">
      <w:pPr>
        <w:pStyle w:val="DefinitionsList"/>
      </w:pPr>
      <w:r>
        <w:t>is dissolved (other than pursuant to a consolidation, amalgamation or merger</w:t>
      </w:r>
      <w:proofErr w:type="gramStart"/>
      <w:r>
        <w:t>);</w:t>
      </w:r>
      <w:proofErr w:type="gramEnd"/>
    </w:p>
    <w:p w14:paraId="1EEED978" w14:textId="77777777" w:rsidR="00617AE8" w:rsidRDefault="00617AE8" w:rsidP="00617AE8">
      <w:pPr>
        <w:pStyle w:val="DefinitionsList"/>
      </w:pPr>
      <w:r>
        <w:t xml:space="preserve">becomes insolvent or is unable to pay its debts or fails or admits in writing its inability generally to pay its debts as they become </w:t>
      </w:r>
      <w:proofErr w:type="gramStart"/>
      <w:r>
        <w:t>due;</w:t>
      </w:r>
      <w:proofErr w:type="gramEnd"/>
    </w:p>
    <w:p w14:paraId="4C1987AA" w14:textId="77777777" w:rsidR="00617AE8" w:rsidRDefault="00617AE8" w:rsidP="00617AE8">
      <w:pPr>
        <w:pStyle w:val="DefinitionsList"/>
      </w:pPr>
      <w:r>
        <w:t xml:space="preserve">makes a general assignment, arrangement or composition with or for the benefit of its </w:t>
      </w:r>
      <w:proofErr w:type="gramStart"/>
      <w:r>
        <w:t>creditors;</w:t>
      </w:r>
      <w:proofErr w:type="gramEnd"/>
    </w:p>
    <w:p w14:paraId="0A767202" w14:textId="319842B5" w:rsidR="00617AE8" w:rsidRDefault="00617AE8" w:rsidP="00617AE8">
      <w:pPr>
        <w:pStyle w:val="DefinitionsList"/>
      </w:pPr>
      <w:bookmarkStart w:id="5" w:name="_Ref29818352"/>
      <w:r>
        <w:t xml:space="preserve">institutes or has instituted against it, by a </w:t>
      </w:r>
      <w:r w:rsidR="004A2A6F">
        <w:t>c</w:t>
      </w:r>
      <w:r>
        <w:t xml:space="preserve">ompetent </w:t>
      </w:r>
      <w:r w:rsidR="004A2A6F">
        <w:t>a</w:t>
      </w:r>
      <w:r>
        <w:t>uthority with primary insolvency, rehabilitative or regulatory jurisdiction over it in the jurisdiction of its incorporation or organisation or the jurisdiction of its head or home office, a proceeding seeking a judgment of insolvency or bankruptcy or any other relief under any bankruptcy or insolvency Law or other similar Law affecting creditors' rights, or a petition is presented for its winding-up or liquidation by it or such regulator, supervisor or similar official;</w:t>
      </w:r>
      <w:bookmarkEnd w:id="5"/>
    </w:p>
    <w:p w14:paraId="7D0063C1" w14:textId="208EF047" w:rsidR="00617AE8" w:rsidRDefault="00617AE8" w:rsidP="00617AE8">
      <w:pPr>
        <w:pStyle w:val="DefinitionsList"/>
      </w:pPr>
      <w:r>
        <w:t xml:space="preserve">has instituted against it a proceeding seeking a judgment of insolvency or bankruptcy or any other relief under any bankruptcy or insolvency Law or other </w:t>
      </w:r>
      <w:r>
        <w:lastRenderedPageBreak/>
        <w:t xml:space="preserve">similar Law affecting creditors' rights, or a petition is presented for its winding-up or liquidation, and, in the case of any such proceeding or petition instituted or presented against it, such proceeding or petition is instituted or presented by a person or entity not described in paragraph </w:t>
      </w:r>
      <w:r>
        <w:fldChar w:fldCharType="begin"/>
      </w:r>
      <w:r>
        <w:instrText xml:space="preserve"> REF _Ref29818352 \r \h </w:instrText>
      </w:r>
      <w:r>
        <w:fldChar w:fldCharType="separate"/>
      </w:r>
      <w:r w:rsidR="00E915D1">
        <w:t>(d)</w:t>
      </w:r>
      <w:r>
        <w:fldChar w:fldCharType="end"/>
      </w:r>
      <w:r>
        <w:t xml:space="preserve"> above and this:</w:t>
      </w:r>
    </w:p>
    <w:p w14:paraId="12FFE9B0" w14:textId="77777777" w:rsidR="00617AE8" w:rsidRDefault="00617AE8" w:rsidP="00617AE8">
      <w:pPr>
        <w:pStyle w:val="DefinitionsList"/>
        <w:numPr>
          <w:ilvl w:val="1"/>
          <w:numId w:val="4"/>
        </w:numPr>
      </w:pPr>
      <w:r>
        <w:t>results in a judgment of insolvency or bankruptcy or the entry of an order for relief or the making of an order for its winding-up or liquidation; or</w:t>
      </w:r>
    </w:p>
    <w:p w14:paraId="7EB4C11A" w14:textId="77777777" w:rsidR="00617AE8" w:rsidRDefault="00617AE8" w:rsidP="00617AE8">
      <w:pPr>
        <w:pStyle w:val="DefinitionsList"/>
        <w:numPr>
          <w:ilvl w:val="1"/>
          <w:numId w:val="4"/>
        </w:numPr>
      </w:pPr>
      <w:r>
        <w:t xml:space="preserve">is not dismissed, discharged, stayed or restrained in each case within 30 days of the institution or presentation </w:t>
      </w:r>
      <w:proofErr w:type="gramStart"/>
      <w:r>
        <w:t>thereof;</w:t>
      </w:r>
      <w:proofErr w:type="gramEnd"/>
    </w:p>
    <w:p w14:paraId="7760FD2D" w14:textId="77777777" w:rsidR="00617AE8" w:rsidRDefault="00617AE8" w:rsidP="00617AE8">
      <w:pPr>
        <w:pStyle w:val="DefinitionsList"/>
      </w:pPr>
      <w:r>
        <w:t>has a resolution passed for its winding-up, official management or liquidation (other than pursuant to a consolidation, amalgamation or merger</w:t>
      </w:r>
      <w:proofErr w:type="gramStart"/>
      <w:r>
        <w:t>);</w:t>
      </w:r>
      <w:proofErr w:type="gramEnd"/>
    </w:p>
    <w:p w14:paraId="5EDD9591" w14:textId="107BD887" w:rsidR="00617AE8" w:rsidRDefault="00617AE8" w:rsidP="00617AE8">
      <w:pPr>
        <w:pStyle w:val="DefinitionsList"/>
      </w:pPr>
      <w:r>
        <w:t xml:space="preserve">seeks or becomes subject to the appointment of an administrator, provisional liquidator, conservator, receiver, trustee, custodian or other similar official for it or for all or substantially all its assets (other than, for so long as it is required by Law or regulation not to be publicly disclosed, any such appointment which is to be made, or is made, by a person or entity described in paragraph </w:t>
      </w:r>
      <w:r>
        <w:fldChar w:fldCharType="begin"/>
      </w:r>
      <w:r>
        <w:instrText xml:space="preserve"> REF _Ref29818352 \r \h </w:instrText>
      </w:r>
      <w:r>
        <w:fldChar w:fldCharType="separate"/>
      </w:r>
      <w:r w:rsidR="00E915D1">
        <w:t>(d)</w:t>
      </w:r>
      <w:r>
        <w:fldChar w:fldCharType="end"/>
      </w:r>
      <w:r>
        <w:t xml:space="preserve"> above);</w:t>
      </w:r>
    </w:p>
    <w:p w14:paraId="75BFBD01" w14:textId="77777777" w:rsidR="00617AE8" w:rsidRDefault="00617AE8" w:rsidP="00617AE8">
      <w:pPr>
        <w:pStyle w:val="DefinitionsList"/>
      </w:pPr>
      <w:bookmarkStart w:id="6" w:name="_Ref29818369"/>
      <w:r>
        <w:t xml:space="preserve">has a secured party take possession of all or substantially all its assets or has a distress, execution, attachment, sequestration or other legal process levied, enforced or sued on or against all or substantially all its assets and such secured party maintains possession, or any such process is not dismissed, discharged, stayed or restrained, in each case within 30 days </w:t>
      </w:r>
      <w:proofErr w:type="gramStart"/>
      <w:r>
        <w:t>thereafter;</w:t>
      </w:r>
      <w:bookmarkEnd w:id="6"/>
      <w:proofErr w:type="gramEnd"/>
    </w:p>
    <w:p w14:paraId="57C2CDB1" w14:textId="60E93072" w:rsidR="00617AE8" w:rsidRDefault="00617AE8" w:rsidP="00617AE8">
      <w:pPr>
        <w:pStyle w:val="DefinitionsList"/>
      </w:pPr>
      <w:r>
        <w:t xml:space="preserve">causes or is subject to any event with respect to </w:t>
      </w:r>
      <w:proofErr w:type="spellStart"/>
      <w:r>
        <w:t>it</w:t>
      </w:r>
      <w:proofErr w:type="spellEnd"/>
      <w:r>
        <w:t xml:space="preserve"> which, under the applicable Laws of any jurisdiction, has an </w:t>
      </w:r>
      <w:r w:rsidRPr="00215CE2">
        <w:t xml:space="preserve">analogous effect to any of the events specified in paragraphs (a) to </w:t>
      </w:r>
      <w:r>
        <w:fldChar w:fldCharType="begin"/>
      </w:r>
      <w:r>
        <w:instrText xml:space="preserve"> REF _Ref29818369 \r \h </w:instrText>
      </w:r>
      <w:r>
        <w:fldChar w:fldCharType="separate"/>
      </w:r>
      <w:r w:rsidR="00E915D1">
        <w:t>(h)</w:t>
      </w:r>
      <w:r>
        <w:fldChar w:fldCharType="end"/>
      </w:r>
      <w:r>
        <w:t xml:space="preserve"> </w:t>
      </w:r>
      <w:r w:rsidRPr="00215CE2">
        <w:t>above;</w:t>
      </w:r>
      <w:r>
        <w:t xml:space="preserve"> or</w:t>
      </w:r>
    </w:p>
    <w:p w14:paraId="6759E2BB" w14:textId="77777777" w:rsidR="00617AE8" w:rsidRDefault="00617AE8" w:rsidP="00617AE8">
      <w:pPr>
        <w:pStyle w:val="DefinitionsList"/>
      </w:pPr>
      <w:r>
        <w:t>takes any action in furtherance of, or indicating its consent to, approval of, or acquiescence in, any of the foregoing acts.</w:t>
      </w:r>
    </w:p>
    <w:p w14:paraId="7E5BFB31" w14:textId="77777777" w:rsidR="00617AE8" w:rsidRDefault="00617AE8" w:rsidP="00617AE8">
      <w:pPr>
        <w:pStyle w:val="Definition"/>
      </w:pPr>
      <w:r>
        <w:rPr>
          <w:b/>
        </w:rPr>
        <w:t>“</w:t>
      </w:r>
      <w:r w:rsidRPr="001B216E">
        <w:rPr>
          <w:b/>
        </w:rPr>
        <w:t>Law</w:t>
      </w:r>
      <w:r>
        <w:rPr>
          <w:b/>
        </w:rPr>
        <w:t>”</w:t>
      </w:r>
      <w:r w:rsidRPr="001B216E">
        <w:rPr>
          <w:b/>
        </w:rPr>
        <w:t xml:space="preserve"> </w:t>
      </w:r>
      <w:r w:rsidRPr="00C41F37">
        <w:t xml:space="preserve">means any law, ordinance, directive, regulation, bylaw, </w:t>
      </w:r>
      <w:proofErr w:type="gramStart"/>
      <w:r w:rsidRPr="00C41F37">
        <w:t>order</w:t>
      </w:r>
      <w:proofErr w:type="gramEnd"/>
      <w:r w:rsidRPr="00C41F37">
        <w:t xml:space="preserve"> or decree which is legally binding on </w:t>
      </w:r>
      <w:r>
        <w:t>a</w:t>
      </w:r>
      <w:r w:rsidRPr="00C41F37">
        <w:t xml:space="preserve"> Party.</w:t>
      </w:r>
    </w:p>
    <w:p w14:paraId="29C09025" w14:textId="77777777" w:rsidR="00617AE8" w:rsidRDefault="00617AE8" w:rsidP="00617AE8">
      <w:pPr>
        <w:pStyle w:val="Definition"/>
      </w:pPr>
      <w:r>
        <w:rPr>
          <w:b/>
        </w:rPr>
        <w:t>“</w:t>
      </w:r>
      <w:r w:rsidRPr="001B216E">
        <w:rPr>
          <w:b/>
        </w:rPr>
        <w:t>L</w:t>
      </w:r>
      <w:r>
        <w:rPr>
          <w:b/>
        </w:rPr>
        <w:t>osses”</w:t>
      </w:r>
      <w:r w:rsidRPr="001B216E">
        <w:rPr>
          <w:b/>
        </w:rPr>
        <w:t xml:space="preserve"> </w:t>
      </w:r>
      <w:r w:rsidRPr="00C41F37">
        <w:t xml:space="preserve">means </w:t>
      </w:r>
      <w:r>
        <w:t xml:space="preserve">claims, liabilities, </w:t>
      </w:r>
      <w:r w:rsidRPr="004C4000">
        <w:t>losses</w:t>
      </w:r>
      <w:r>
        <w:t xml:space="preserve">, expenses, fines, penalties and/or damage (including, but not limited to, its reasonable out-of-pocket costs, court fees, reasonable </w:t>
      </w:r>
      <w:proofErr w:type="gramStart"/>
      <w:r>
        <w:t>expenses</w:t>
      </w:r>
      <w:proofErr w:type="gramEnd"/>
      <w:r>
        <w:t xml:space="preserve"> and reasonable counsel fees) of a Party.</w:t>
      </w:r>
    </w:p>
    <w:p w14:paraId="5B66B355" w14:textId="6F96C159" w:rsidR="00617AE8" w:rsidRDefault="00617AE8" w:rsidP="00617AE8">
      <w:pPr>
        <w:pStyle w:val="Definition"/>
        <w:rPr>
          <w:b/>
        </w:rPr>
      </w:pPr>
      <w:r>
        <w:rPr>
          <w:b/>
          <w:bCs/>
        </w:rPr>
        <w:t>“</w:t>
      </w:r>
      <w:r w:rsidRPr="009B6F6E">
        <w:rPr>
          <w:b/>
          <w:bCs/>
        </w:rPr>
        <w:t xml:space="preserve">Membership Application </w:t>
      </w:r>
      <w:r w:rsidRPr="004A2A6F">
        <w:rPr>
          <w:b/>
          <w:bCs/>
        </w:rPr>
        <w:t>Form"</w:t>
      </w:r>
      <w:r w:rsidRPr="004A2A6F">
        <w:rPr>
          <w:b/>
        </w:rPr>
        <w:t xml:space="preserve"> </w:t>
      </w:r>
      <w:r w:rsidRPr="004A2A6F">
        <w:rPr>
          <w:bCs/>
        </w:rPr>
        <w:t xml:space="preserve">means </w:t>
      </w:r>
      <w:r w:rsidR="004A2A6F" w:rsidRPr="004A2A6F">
        <w:rPr>
          <w:bCs/>
        </w:rPr>
        <w:t xml:space="preserve">the application form for membership of the </w:t>
      </w:r>
      <w:r w:rsidR="005F5107">
        <w:rPr>
          <w:bCs/>
        </w:rPr>
        <w:t>Heat Pump</w:t>
      </w:r>
      <w:r w:rsidR="004A2A6F" w:rsidRPr="004A2A6F">
        <w:rPr>
          <w:bCs/>
        </w:rPr>
        <w:t xml:space="preserve"> Association, as published on the Website.</w:t>
      </w:r>
    </w:p>
    <w:p w14:paraId="57302FF6" w14:textId="3D062DEF" w:rsidR="00617AE8" w:rsidRDefault="00617AE8" w:rsidP="00617AE8">
      <w:pPr>
        <w:pStyle w:val="Definition"/>
      </w:pPr>
      <w:r>
        <w:rPr>
          <w:b/>
        </w:rPr>
        <w:t>“</w:t>
      </w:r>
      <w:r w:rsidRPr="001B216E">
        <w:rPr>
          <w:b/>
        </w:rPr>
        <w:t>Party</w:t>
      </w:r>
      <w:r>
        <w:rPr>
          <w:b/>
        </w:rPr>
        <w:t>”</w:t>
      </w:r>
      <w:r w:rsidRPr="001B216E">
        <w:rPr>
          <w:b/>
        </w:rPr>
        <w:t xml:space="preserve"> </w:t>
      </w:r>
      <w:r w:rsidRPr="00803CDB">
        <w:t>means a party to this Agreement and includes its successors in title, permitted assigns and permitted transferees.</w:t>
      </w:r>
    </w:p>
    <w:p w14:paraId="26C6C38E" w14:textId="77777777" w:rsidR="001C57A8" w:rsidRDefault="00A44434" w:rsidP="00617AE8">
      <w:pPr>
        <w:pStyle w:val="Definition"/>
      </w:pPr>
      <w:r>
        <w:t>“</w:t>
      </w:r>
      <w:r w:rsidRPr="00A44434">
        <w:rPr>
          <w:b/>
          <w:bCs/>
        </w:rPr>
        <w:t>Secretariat Services Contract</w:t>
      </w:r>
      <w:r>
        <w:t>” means</w:t>
      </w:r>
      <w:r w:rsidR="001C57A8">
        <w:t>:</w:t>
      </w:r>
    </w:p>
    <w:p w14:paraId="081C8986" w14:textId="4A861BDB" w:rsidR="001C57A8" w:rsidRDefault="001C57A8" w:rsidP="001C57A8">
      <w:pPr>
        <w:pStyle w:val="Level3Number"/>
      </w:pPr>
      <w:r>
        <w:t xml:space="preserve">at the date hereof, the terms and conditions established by conduct between FETA (as </w:t>
      </w:r>
      <w:r w:rsidRPr="001C57A8">
        <w:t>Secretariat Services Provider</w:t>
      </w:r>
      <w:r>
        <w:t xml:space="preserve">) and </w:t>
      </w:r>
      <w:r w:rsidRPr="00A44434">
        <w:t xml:space="preserve">the </w:t>
      </w:r>
      <w:r>
        <w:t>Heat Pump Association</w:t>
      </w:r>
      <w:r w:rsidRPr="00A44434">
        <w:t xml:space="preserve"> </w:t>
      </w:r>
      <w:r>
        <w:t>(as customer); and</w:t>
      </w:r>
    </w:p>
    <w:p w14:paraId="0F53A074" w14:textId="3F7CCC37" w:rsidR="00A44434" w:rsidRDefault="001C57A8" w:rsidP="001C57A8">
      <w:pPr>
        <w:pStyle w:val="Level3Number"/>
      </w:pPr>
      <w:r>
        <w:t xml:space="preserve">in future, any written terms and conditions as may be agreed between the Heat Pump Association and its </w:t>
      </w:r>
      <w:r w:rsidRPr="001C57A8">
        <w:t>Secretariat Services Provider</w:t>
      </w:r>
      <w:r w:rsidR="00A44434">
        <w:t xml:space="preserve">, </w:t>
      </w:r>
      <w:r w:rsidR="00A44434" w:rsidRPr="00A44434">
        <w:t xml:space="preserve">setting out the terms </w:t>
      </w:r>
      <w:r w:rsidR="00A44434" w:rsidRPr="00A44434">
        <w:lastRenderedPageBreak/>
        <w:t xml:space="preserve">on which </w:t>
      </w:r>
      <w:r>
        <w:t>such</w:t>
      </w:r>
      <w:r w:rsidR="00A44434" w:rsidRPr="00A44434">
        <w:t xml:space="preserve"> </w:t>
      </w:r>
      <w:r w:rsidRPr="001C57A8">
        <w:t>Secretariat Services Provider</w:t>
      </w:r>
      <w:r w:rsidRPr="00A44434">
        <w:t xml:space="preserve"> </w:t>
      </w:r>
      <w:r w:rsidR="00A44434" w:rsidRPr="00A44434">
        <w:t xml:space="preserve">will provide secretariat and administration services to the </w:t>
      </w:r>
      <w:r w:rsidR="005F5107">
        <w:t>Heat Pump</w:t>
      </w:r>
      <w:r w:rsidR="00A44434">
        <w:t xml:space="preserve"> Association</w:t>
      </w:r>
      <w:r w:rsidR="00A44434" w:rsidRPr="00A44434">
        <w:t>.</w:t>
      </w:r>
    </w:p>
    <w:p w14:paraId="469C5CB2" w14:textId="1D5EB600" w:rsidR="00A44434" w:rsidRDefault="00A44434" w:rsidP="00617AE8">
      <w:pPr>
        <w:pStyle w:val="Definition"/>
      </w:pPr>
      <w:r>
        <w:t>“</w:t>
      </w:r>
      <w:r w:rsidRPr="00A44434">
        <w:rPr>
          <w:b/>
          <w:bCs/>
        </w:rPr>
        <w:t>Secretariat Services Provider</w:t>
      </w:r>
      <w:r>
        <w:t xml:space="preserve">” means the provider of secretariat and other </w:t>
      </w:r>
      <w:r w:rsidRPr="00A44434">
        <w:t xml:space="preserve">administration </w:t>
      </w:r>
      <w:r>
        <w:t xml:space="preserve">services to the </w:t>
      </w:r>
      <w:r w:rsidR="005F5107">
        <w:t>Heat Pump</w:t>
      </w:r>
      <w:r>
        <w:t xml:space="preserve"> Association, pursuant to the </w:t>
      </w:r>
      <w:r w:rsidRPr="00A44434">
        <w:t>Secretariat Services Contract</w:t>
      </w:r>
      <w:r w:rsidR="001C57A8">
        <w:t xml:space="preserve"> (being FETA as at the date hereof)</w:t>
      </w:r>
      <w:r w:rsidRPr="00A44434">
        <w:t>.</w:t>
      </w:r>
    </w:p>
    <w:p w14:paraId="6EACD478" w14:textId="6C6F1432" w:rsidR="00617AE8" w:rsidRDefault="00617AE8" w:rsidP="00617AE8">
      <w:pPr>
        <w:pStyle w:val="Definition"/>
      </w:pPr>
      <w:r w:rsidRPr="00D001F8">
        <w:t>“</w:t>
      </w:r>
      <w:r w:rsidRPr="00D001F8">
        <w:rPr>
          <w:b/>
          <w:bCs/>
        </w:rPr>
        <w:t>Subsidiary</w:t>
      </w:r>
      <w:r w:rsidRPr="00D001F8">
        <w:t>”</w:t>
      </w:r>
      <w:r>
        <w:t xml:space="preserve"> means</w:t>
      </w:r>
      <w:r w:rsidRPr="00D001F8">
        <w:t xml:space="preserve"> a subsidiary within the meaning of section 1159 of the Companies Act 2006</w:t>
      </w:r>
      <w:r>
        <w:t>.</w:t>
      </w:r>
    </w:p>
    <w:p w14:paraId="0649425E" w14:textId="418913F8" w:rsidR="00656BE7" w:rsidRDefault="00656BE7" w:rsidP="003B7C08">
      <w:pPr>
        <w:pStyle w:val="Definition"/>
      </w:pPr>
      <w:r w:rsidRPr="00D001F8">
        <w:t>“</w:t>
      </w:r>
      <w:r>
        <w:rPr>
          <w:b/>
          <w:bCs/>
        </w:rPr>
        <w:t>Website</w:t>
      </w:r>
      <w:r w:rsidRPr="00D001F8">
        <w:t>”</w:t>
      </w:r>
      <w:r>
        <w:t xml:space="preserve"> means the website of the </w:t>
      </w:r>
      <w:r w:rsidR="005F5107">
        <w:t>Heat Pump</w:t>
      </w:r>
      <w:r>
        <w:t xml:space="preserve"> Association, being </w:t>
      </w:r>
      <w:hyperlink r:id="rId13" w:history="1">
        <w:r w:rsidR="001C57A8" w:rsidRPr="007D1D4E">
          <w:rPr>
            <w:rStyle w:val="Hyperlink"/>
          </w:rPr>
          <w:t>https://www.heatpumps.org.uk</w:t>
        </w:r>
      </w:hyperlink>
      <w:r w:rsidR="001C57A8">
        <w:t xml:space="preserve"> </w:t>
      </w:r>
      <w:r>
        <w:t>as at the date of this Agreement or such other URL as notified to the Members from time to time.</w:t>
      </w:r>
    </w:p>
    <w:p w14:paraId="775FF334" w14:textId="77777777" w:rsidR="00617AE8" w:rsidRPr="003B7C08" w:rsidRDefault="00617AE8" w:rsidP="007553B4">
      <w:pPr>
        <w:pStyle w:val="Level2Number"/>
        <w:numPr>
          <w:ilvl w:val="0"/>
          <w:numId w:val="10"/>
        </w:numPr>
      </w:pPr>
      <w:r w:rsidRPr="003B7C08">
        <w:rPr>
          <w:b/>
          <w:bCs/>
        </w:rPr>
        <w:t>Interpretation</w:t>
      </w:r>
    </w:p>
    <w:p w14:paraId="670F625C" w14:textId="77777777" w:rsidR="00617AE8" w:rsidRPr="003B7C08" w:rsidRDefault="00617AE8" w:rsidP="003B7C08">
      <w:pPr>
        <w:pStyle w:val="Level3Number"/>
      </w:pPr>
      <w:r w:rsidRPr="003B7C08">
        <w:t xml:space="preserve">Clause and Schedule headings shall not affect the interpretation of this Agreement. </w:t>
      </w:r>
    </w:p>
    <w:p w14:paraId="543D4248" w14:textId="77777777" w:rsidR="00617AE8" w:rsidRDefault="00617AE8" w:rsidP="003B7C08">
      <w:pPr>
        <w:pStyle w:val="Level3Number"/>
      </w:pPr>
      <w:r w:rsidRPr="003B7C08">
        <w:t>The Schedules form part of this Agreement and shall have effect as if set out in full in the</w:t>
      </w:r>
      <w:r w:rsidRPr="00141D8B">
        <w:t xml:space="preserve"> body of this </w:t>
      </w:r>
      <w:r>
        <w:t>A</w:t>
      </w:r>
      <w:r w:rsidRPr="00141D8B">
        <w:t xml:space="preserve">greement. Any reference to this </w:t>
      </w:r>
      <w:r>
        <w:t>A</w:t>
      </w:r>
      <w:r w:rsidRPr="00141D8B">
        <w:t>greement includes the Schedules.</w:t>
      </w:r>
    </w:p>
    <w:p w14:paraId="4D249C59" w14:textId="77777777" w:rsidR="00617AE8" w:rsidRPr="003B7C08" w:rsidRDefault="00617AE8" w:rsidP="003B7C08">
      <w:pPr>
        <w:pStyle w:val="Level3Number"/>
      </w:pPr>
      <w:r w:rsidRPr="00141D8B">
        <w:t xml:space="preserve">A reference to this </w:t>
      </w:r>
      <w:r>
        <w:t>A</w:t>
      </w:r>
      <w:r w:rsidRPr="00141D8B">
        <w:t xml:space="preserve">greement or to any other agreement or document referred to in this </w:t>
      </w:r>
      <w:r>
        <w:t>A</w:t>
      </w:r>
      <w:r w:rsidRPr="00141D8B">
        <w:t xml:space="preserve">greement is a reference to this </w:t>
      </w:r>
      <w:r>
        <w:t>A</w:t>
      </w:r>
      <w:r w:rsidRPr="00141D8B">
        <w:t xml:space="preserve">greement or such other agreement or document as varied, </w:t>
      </w:r>
      <w:r>
        <w:t xml:space="preserve">amended, </w:t>
      </w:r>
      <w:proofErr w:type="gramStart"/>
      <w:r w:rsidRPr="00141D8B">
        <w:t>superseded</w:t>
      </w:r>
      <w:proofErr w:type="gramEnd"/>
      <w:r w:rsidRPr="00141D8B">
        <w:t xml:space="preserve"> or novated (in each case, other than in breach of the provisions of this </w:t>
      </w:r>
      <w:r>
        <w:t>A</w:t>
      </w:r>
      <w:r w:rsidRPr="00141D8B">
        <w:t xml:space="preserve">greement or the provisions of the </w:t>
      </w:r>
      <w:r w:rsidRPr="003B7C08">
        <w:t>agreement or document in question, as appropriate) from time to time.</w:t>
      </w:r>
    </w:p>
    <w:p w14:paraId="108ED428" w14:textId="77777777" w:rsidR="00617AE8" w:rsidRPr="003B7C08" w:rsidRDefault="00617AE8" w:rsidP="003B7C08">
      <w:pPr>
        <w:pStyle w:val="Level3Number"/>
      </w:pPr>
      <w:r w:rsidRPr="003B7C08">
        <w:t>Unless expressly stated otherwise in this Agreement:</w:t>
      </w:r>
    </w:p>
    <w:p w14:paraId="526DC37E" w14:textId="77777777" w:rsidR="00617AE8" w:rsidRPr="003B7C08" w:rsidRDefault="00617AE8" w:rsidP="003B7C08">
      <w:pPr>
        <w:pStyle w:val="Level4Number"/>
      </w:pPr>
      <w:r w:rsidRPr="003B7C08">
        <w:t>“</w:t>
      </w:r>
      <w:r w:rsidRPr="003B7C08">
        <w:rPr>
          <w:b/>
          <w:bCs/>
        </w:rPr>
        <w:t>assets</w:t>
      </w:r>
      <w:r w:rsidRPr="003B7C08">
        <w:t xml:space="preserve">” includes present and future properties, revenues and rights of every </w:t>
      </w:r>
      <w:proofErr w:type="gramStart"/>
      <w:r w:rsidRPr="003B7C08">
        <w:t>description;</w:t>
      </w:r>
      <w:proofErr w:type="gramEnd"/>
    </w:p>
    <w:p w14:paraId="57F1A51E" w14:textId="77777777" w:rsidR="00617AE8" w:rsidRPr="003B7C08" w:rsidRDefault="00617AE8" w:rsidP="003B7C08">
      <w:pPr>
        <w:pStyle w:val="Level4Number"/>
      </w:pPr>
      <w:r w:rsidRPr="003B7C08">
        <w:t>“</w:t>
      </w:r>
      <w:r w:rsidRPr="003B7C08">
        <w:rPr>
          <w:b/>
          <w:bCs/>
        </w:rPr>
        <w:t>debt</w:t>
      </w:r>
      <w:r w:rsidRPr="003B7C08">
        <w:t>” or “</w:t>
      </w:r>
      <w:r w:rsidRPr="003B7C08">
        <w:rPr>
          <w:b/>
          <w:bCs/>
        </w:rPr>
        <w:t>indebtedness</w:t>
      </w:r>
      <w:r w:rsidRPr="003B7C08">
        <w:t xml:space="preserve">” includes any obligation (whether incurred as principal or as surety) for the payment or repayment of money, whether present or future, actual or </w:t>
      </w:r>
      <w:proofErr w:type="gramStart"/>
      <w:r w:rsidRPr="003B7C08">
        <w:t>contingent;</w:t>
      </w:r>
      <w:proofErr w:type="gramEnd"/>
    </w:p>
    <w:p w14:paraId="6C5862C3" w14:textId="77777777" w:rsidR="00617AE8" w:rsidRPr="003B7C08" w:rsidRDefault="00617AE8" w:rsidP="003B7C08">
      <w:pPr>
        <w:pStyle w:val="Level4Number"/>
      </w:pPr>
      <w:r w:rsidRPr="003B7C08">
        <w:t xml:space="preserve">a provision of Law is a reference to that provision as amended or </w:t>
      </w:r>
      <w:proofErr w:type="gramStart"/>
      <w:r w:rsidRPr="003B7C08">
        <w:t>re-enacted;</w:t>
      </w:r>
      <w:proofErr w:type="gramEnd"/>
      <w:r w:rsidRPr="003B7C08">
        <w:t xml:space="preserve"> </w:t>
      </w:r>
    </w:p>
    <w:p w14:paraId="15D1BE24" w14:textId="77777777" w:rsidR="00617AE8" w:rsidRPr="003B7C08" w:rsidRDefault="00617AE8" w:rsidP="003B7C08">
      <w:pPr>
        <w:pStyle w:val="Level4Number"/>
      </w:pPr>
      <w:r w:rsidRPr="003B7C08">
        <w:t>any “</w:t>
      </w:r>
      <w:r w:rsidRPr="003B7C08">
        <w:rPr>
          <w:b/>
          <w:bCs/>
        </w:rPr>
        <w:t>Party</w:t>
      </w:r>
      <w:r w:rsidRPr="003B7C08">
        <w:t xml:space="preserve">”, or any other person shall be construed so as to include its successors in title, permitted assigns and permitted </w:t>
      </w:r>
      <w:proofErr w:type="gramStart"/>
      <w:r w:rsidRPr="003B7C08">
        <w:t>transferees;</w:t>
      </w:r>
      <w:proofErr w:type="gramEnd"/>
    </w:p>
    <w:p w14:paraId="2A7822C0" w14:textId="77777777" w:rsidR="00617AE8" w:rsidRPr="003B7C08" w:rsidRDefault="00617AE8" w:rsidP="003B7C08">
      <w:pPr>
        <w:pStyle w:val="Level4Number"/>
      </w:pPr>
      <w:r w:rsidRPr="003B7C08">
        <w:t>a “</w:t>
      </w:r>
      <w:r w:rsidRPr="003B7C08">
        <w:rPr>
          <w:b/>
          <w:bCs/>
        </w:rPr>
        <w:t>person</w:t>
      </w:r>
      <w:r w:rsidRPr="003B7C08">
        <w:t>” includes any individual, firm, company, corporation, government, state or agency of a state or any association, trust, joint venture, consortium or partnership (whether or not having separate legal personality</w:t>
      </w:r>
      <w:proofErr w:type="gramStart"/>
      <w:r w:rsidRPr="003B7C08">
        <w:t>);</w:t>
      </w:r>
      <w:proofErr w:type="gramEnd"/>
    </w:p>
    <w:p w14:paraId="5DD9F804" w14:textId="77777777" w:rsidR="00617AE8" w:rsidRPr="003B7C08" w:rsidRDefault="00617AE8" w:rsidP="003B7C08">
      <w:pPr>
        <w:pStyle w:val="Level4Number"/>
      </w:pPr>
      <w:r w:rsidRPr="003B7C08">
        <w:t>a “</w:t>
      </w:r>
      <w:r w:rsidRPr="003B7C08">
        <w:rPr>
          <w:b/>
          <w:bCs/>
        </w:rPr>
        <w:t>regulation</w:t>
      </w:r>
      <w:r w:rsidRPr="003B7C08">
        <w:t xml:space="preserve">” includes any regulation, rule, official directive, request or guideline (whether or not having the force of law) of any Competent Authority, or of any regulatory, self-regulatory or other authority or </w:t>
      </w:r>
      <w:proofErr w:type="gramStart"/>
      <w:r w:rsidRPr="003B7C08">
        <w:t>organisation;</w:t>
      </w:r>
      <w:proofErr w:type="gramEnd"/>
    </w:p>
    <w:p w14:paraId="0E0C8A3F" w14:textId="77777777" w:rsidR="00617AE8" w:rsidRPr="003B7C08" w:rsidRDefault="00617AE8" w:rsidP="003B7C08">
      <w:pPr>
        <w:pStyle w:val="Level4Number"/>
      </w:pPr>
      <w:r w:rsidRPr="003B7C08">
        <w:t xml:space="preserve">a time of day is a reference to then-current UK </w:t>
      </w:r>
      <w:proofErr w:type="gramStart"/>
      <w:r w:rsidRPr="003B7C08">
        <w:t>time;</w:t>
      </w:r>
      <w:proofErr w:type="gramEnd"/>
      <w:r w:rsidRPr="003B7C08">
        <w:t xml:space="preserve"> </w:t>
      </w:r>
    </w:p>
    <w:p w14:paraId="12204FBB" w14:textId="77777777" w:rsidR="00617AE8" w:rsidRPr="005271D3" w:rsidRDefault="00617AE8" w:rsidP="003B7C08">
      <w:pPr>
        <w:pStyle w:val="Level4Number"/>
      </w:pPr>
      <w:r>
        <w:t>a</w:t>
      </w:r>
      <w:r w:rsidRPr="005271D3">
        <w:t xml:space="preserve">ll covenants, undertakings, warranties and other obligations given or entered into by more than one </w:t>
      </w:r>
      <w:r>
        <w:t>P</w:t>
      </w:r>
      <w:r w:rsidRPr="005271D3">
        <w:t xml:space="preserve">arty in this </w:t>
      </w:r>
      <w:r>
        <w:t>A</w:t>
      </w:r>
      <w:r w:rsidRPr="005271D3">
        <w:t xml:space="preserve">greement are given or entered into </w:t>
      </w:r>
      <w:proofErr w:type="gramStart"/>
      <w:r w:rsidRPr="005271D3">
        <w:t>severally</w:t>
      </w:r>
      <w:r>
        <w:t>;</w:t>
      </w:r>
      <w:proofErr w:type="gramEnd"/>
    </w:p>
    <w:p w14:paraId="7C9F7F4A" w14:textId="77777777" w:rsidR="00617AE8" w:rsidRPr="003B7C08" w:rsidRDefault="00617AE8" w:rsidP="003B7C08">
      <w:pPr>
        <w:pStyle w:val="Level4Number"/>
      </w:pPr>
      <w:r w:rsidRPr="005271D3">
        <w:t xml:space="preserve">words and expressions defined in the Articles shall have the same </w:t>
      </w:r>
      <w:r w:rsidRPr="003B7C08">
        <w:t>meaning when used in this Agreement; and</w:t>
      </w:r>
    </w:p>
    <w:p w14:paraId="0DE3293B" w14:textId="77777777" w:rsidR="00617AE8" w:rsidRPr="003B7C08" w:rsidRDefault="00617AE8" w:rsidP="003B7C08">
      <w:pPr>
        <w:pStyle w:val="Level4Number"/>
      </w:pPr>
      <w:r w:rsidRPr="003B7C08">
        <w:lastRenderedPageBreak/>
        <w:t>“£”, “</w:t>
      </w:r>
      <w:proofErr w:type="gramStart"/>
      <w:r w:rsidRPr="003B7C08">
        <w:t>GBP“ and</w:t>
      </w:r>
      <w:proofErr w:type="gramEnd"/>
      <w:r w:rsidRPr="003B7C08">
        <w:t xml:space="preserve"> “sterling” denote the lawful currency of the United Kingdom.</w:t>
      </w:r>
    </w:p>
    <w:p w14:paraId="5EB16CE9" w14:textId="77777777" w:rsidR="00617AE8" w:rsidRPr="004050C7" w:rsidRDefault="00617AE8" w:rsidP="007553B4">
      <w:pPr>
        <w:pStyle w:val="Level2Number"/>
        <w:numPr>
          <w:ilvl w:val="0"/>
          <w:numId w:val="10"/>
        </w:numPr>
        <w:rPr>
          <w:b/>
          <w:bCs/>
        </w:rPr>
      </w:pPr>
      <w:r w:rsidRPr="004050C7">
        <w:rPr>
          <w:b/>
          <w:bCs/>
        </w:rPr>
        <w:t>Third Party Rights</w:t>
      </w:r>
    </w:p>
    <w:p w14:paraId="57AC147D" w14:textId="77777777" w:rsidR="00617AE8" w:rsidRDefault="00617AE8" w:rsidP="007553B4">
      <w:pPr>
        <w:pStyle w:val="Level3Number"/>
        <w:numPr>
          <w:ilvl w:val="2"/>
          <w:numId w:val="11"/>
        </w:numPr>
      </w:pPr>
      <w:r>
        <w:t>Unless expressly provided to the contrary, a person who is not a Party has no right under the Contracts (Rights of Third Parties) Act 1999 to enforce or enjoy the benefit of any term of this Agreement.</w:t>
      </w:r>
    </w:p>
    <w:p w14:paraId="62B29A81" w14:textId="59E26885" w:rsidR="009227D7" w:rsidRDefault="00617AE8" w:rsidP="00617AE8">
      <w:pPr>
        <w:pStyle w:val="Level3Number"/>
      </w:pPr>
      <w:r w:rsidRPr="00617AE8">
        <w:t>Notwithstanding</w:t>
      </w:r>
      <w:r>
        <w:t xml:space="preserve"> any term of this Agreement, the consent of any person who is not a Party is not required to rescind, </w:t>
      </w:r>
      <w:proofErr w:type="gramStart"/>
      <w:r>
        <w:t>amend</w:t>
      </w:r>
      <w:proofErr w:type="gramEnd"/>
      <w:r>
        <w:t xml:space="preserve"> or vary this Agreement at any time.</w:t>
      </w:r>
    </w:p>
    <w:p w14:paraId="51E175AE" w14:textId="30C508EC" w:rsidR="00617AE8" w:rsidRDefault="00617AE8" w:rsidP="00617AE8">
      <w:pPr>
        <w:pStyle w:val="Level1Heading"/>
        <w:numPr>
          <w:ilvl w:val="0"/>
          <w:numId w:val="0"/>
        </w:numPr>
        <w:ind w:left="851" w:hanging="851"/>
      </w:pPr>
    </w:p>
    <w:p w14:paraId="0E6DAA75" w14:textId="2030FAC3" w:rsidR="00617AE8" w:rsidRDefault="00617AE8">
      <w:pPr>
        <w:spacing w:before="0" w:after="160" w:line="259" w:lineRule="auto"/>
        <w:rPr>
          <w:rFonts w:eastAsia="Calibri" w:cs="Calibri"/>
          <w:szCs w:val="20"/>
        </w:rPr>
      </w:pPr>
      <w:r>
        <w:br w:type="page"/>
      </w:r>
    </w:p>
    <w:p w14:paraId="1210BD6B" w14:textId="77777777" w:rsidR="00617AE8" w:rsidRDefault="00617AE8" w:rsidP="00617AE8">
      <w:pPr>
        <w:pStyle w:val="Level2Number"/>
        <w:numPr>
          <w:ilvl w:val="0"/>
          <w:numId w:val="0"/>
        </w:numPr>
        <w:ind w:left="851"/>
      </w:pPr>
    </w:p>
    <w:p w14:paraId="46A48BB7" w14:textId="51185596" w:rsidR="00617AE8" w:rsidRPr="00E86EF7" w:rsidRDefault="00617AE8" w:rsidP="00617AE8">
      <w:pPr>
        <w:pStyle w:val="Heading1"/>
      </w:pPr>
      <w:bookmarkStart w:id="7" w:name="_Toc87816392"/>
      <w:r w:rsidRPr="00E86EF7">
        <w:t xml:space="preserve">Schedule </w:t>
      </w:r>
      <w:r w:rsidR="000E3D8F">
        <w:t>2</w:t>
      </w:r>
      <w:bookmarkEnd w:id="7"/>
    </w:p>
    <w:p w14:paraId="3190CA91" w14:textId="7D0F5DBE" w:rsidR="00617AE8" w:rsidRPr="00150DD4" w:rsidRDefault="00617AE8" w:rsidP="00617AE8">
      <w:pPr>
        <w:pStyle w:val="Heading2"/>
      </w:pPr>
      <w:bookmarkStart w:id="8" w:name="_Toc87816393"/>
      <w:r>
        <w:t>Operative Terms &amp; Conditions</w:t>
      </w:r>
      <w:bookmarkEnd w:id="8"/>
    </w:p>
    <w:p w14:paraId="18865612" w14:textId="77777777" w:rsidR="006207B7" w:rsidRDefault="006207B7" w:rsidP="000E3D8F">
      <w:pPr>
        <w:pStyle w:val="Header"/>
        <w:ind w:left="0"/>
      </w:pPr>
    </w:p>
    <w:p w14:paraId="74A0BCBD" w14:textId="77777777" w:rsidR="006207B7" w:rsidRDefault="006207B7" w:rsidP="006207B7">
      <w:pPr>
        <w:jc w:val="both"/>
        <w:rPr>
          <w:u w:val="single"/>
        </w:rPr>
      </w:pPr>
      <w:bookmarkStart w:id="9" w:name="_DV_M2"/>
      <w:bookmarkEnd w:id="9"/>
      <w:r>
        <w:rPr>
          <w:u w:val="single"/>
        </w:rPr>
        <w:t>NAME</w:t>
      </w:r>
    </w:p>
    <w:p w14:paraId="55759472" w14:textId="77777777" w:rsidR="006207B7" w:rsidRDefault="006207B7" w:rsidP="006207B7">
      <w:pPr>
        <w:jc w:val="both"/>
      </w:pPr>
    </w:p>
    <w:p w14:paraId="3D1EF297" w14:textId="6B6A9CEB" w:rsidR="006207B7" w:rsidRDefault="006207B7" w:rsidP="005F5107">
      <w:pPr>
        <w:numPr>
          <w:ilvl w:val="0"/>
          <w:numId w:val="20"/>
        </w:numPr>
        <w:tabs>
          <w:tab w:val="left" w:pos="-1440"/>
        </w:tabs>
        <w:autoSpaceDE w:val="0"/>
        <w:autoSpaceDN w:val="0"/>
        <w:adjustRightInd w:val="0"/>
        <w:spacing w:before="0" w:after="0"/>
      </w:pPr>
      <w:bookmarkStart w:id="10" w:name="_DV_M3"/>
      <w:bookmarkEnd w:id="10"/>
      <w:r>
        <w:t xml:space="preserve">The official name of the company is </w:t>
      </w:r>
      <w:r w:rsidR="005F5107">
        <w:t xml:space="preserve">HEAT PUMP </w:t>
      </w:r>
      <w:r>
        <w:t>ASSOCIATION</w:t>
      </w:r>
      <w:r w:rsidR="005F5107">
        <w:t xml:space="preserve"> LIMITED</w:t>
      </w:r>
      <w:r>
        <w:t xml:space="preserve">.  Where considered appropriate by the </w:t>
      </w:r>
      <w:r w:rsidR="005F5107">
        <w:t>Executive Committee</w:t>
      </w:r>
      <w:r>
        <w:t xml:space="preserve">, it shall use the name </w:t>
      </w:r>
      <w:r w:rsidR="005F5107">
        <w:t>HEAT</w:t>
      </w:r>
      <w:r>
        <w:t xml:space="preserve"> </w:t>
      </w:r>
      <w:r w:rsidR="005F5107">
        <w:t>PUMP</w:t>
      </w:r>
      <w:r>
        <w:t xml:space="preserve"> ASSOCIATION or the abbreviation </w:t>
      </w:r>
      <w:r w:rsidR="005F5107">
        <w:t>HP</w:t>
      </w:r>
      <w:r>
        <w:t>A.</w:t>
      </w:r>
    </w:p>
    <w:p w14:paraId="2110FBD6" w14:textId="77777777" w:rsidR="006207B7" w:rsidRDefault="006207B7" w:rsidP="006207B7">
      <w:pPr>
        <w:jc w:val="both"/>
      </w:pPr>
    </w:p>
    <w:p w14:paraId="2399FF9C" w14:textId="77777777" w:rsidR="006207B7" w:rsidRDefault="006207B7" w:rsidP="006207B7">
      <w:pPr>
        <w:jc w:val="both"/>
      </w:pPr>
      <w:bookmarkStart w:id="11" w:name="_DV_M4"/>
      <w:bookmarkEnd w:id="11"/>
      <w:r>
        <w:rPr>
          <w:u w:val="single"/>
        </w:rPr>
        <w:t>ADDRESS</w:t>
      </w:r>
    </w:p>
    <w:p w14:paraId="65EFC65B" w14:textId="77777777" w:rsidR="006207B7" w:rsidRDefault="006207B7" w:rsidP="006207B7">
      <w:pPr>
        <w:jc w:val="both"/>
      </w:pPr>
    </w:p>
    <w:p w14:paraId="3A998439" w14:textId="565DEE4B" w:rsidR="006207B7" w:rsidRDefault="006207B7" w:rsidP="006207B7">
      <w:pPr>
        <w:numPr>
          <w:ilvl w:val="0"/>
          <w:numId w:val="20"/>
        </w:numPr>
        <w:tabs>
          <w:tab w:val="left" w:pos="-1440"/>
        </w:tabs>
        <w:autoSpaceDE w:val="0"/>
        <w:autoSpaceDN w:val="0"/>
        <w:adjustRightInd w:val="0"/>
        <w:spacing w:before="0" w:after="0"/>
        <w:jc w:val="both"/>
      </w:pPr>
      <w:bookmarkStart w:id="12" w:name="_DV_M5"/>
      <w:bookmarkEnd w:id="12"/>
      <w:r>
        <w:t xml:space="preserve">The official address of </w:t>
      </w:r>
      <w:r w:rsidR="00BB467A">
        <w:t>the Heat Pump</w:t>
      </w:r>
      <w:r>
        <w:t xml:space="preserve"> Association is</w:t>
      </w:r>
      <w:r w:rsidR="005F5107">
        <w:t>:</w:t>
      </w:r>
      <w:r>
        <w:t xml:space="preserve"> </w:t>
      </w:r>
    </w:p>
    <w:p w14:paraId="6ACDDCC3" w14:textId="73A89922" w:rsidR="006207B7" w:rsidRDefault="005F5107" w:rsidP="006207B7">
      <w:pPr>
        <w:jc w:val="both"/>
      </w:pPr>
      <w:bookmarkStart w:id="13" w:name="_DV_M6"/>
      <w:bookmarkStart w:id="14" w:name="_DV_M7"/>
      <w:bookmarkEnd w:id="13"/>
      <w:bookmarkEnd w:id="14"/>
      <w:r w:rsidRPr="005F5107">
        <w:t xml:space="preserve">C/O Hollis </w:t>
      </w:r>
      <w:proofErr w:type="gramStart"/>
      <w:r w:rsidRPr="005F5107">
        <w:t>And</w:t>
      </w:r>
      <w:proofErr w:type="gramEnd"/>
      <w:r w:rsidRPr="005F5107">
        <w:t xml:space="preserve"> Co Limited, 35 Wilkinson Street, Sheffield, S10 2GB</w:t>
      </w:r>
      <w:r>
        <w:t>,</w:t>
      </w:r>
      <w:r w:rsidRPr="005F5107">
        <w:t xml:space="preserve"> South Yorkshire, United Kingdom</w:t>
      </w:r>
      <w:r>
        <w:t>.</w:t>
      </w:r>
    </w:p>
    <w:p w14:paraId="769B0558" w14:textId="77777777" w:rsidR="006207B7" w:rsidRDefault="006207B7" w:rsidP="006207B7">
      <w:pPr>
        <w:jc w:val="both"/>
        <w:rPr>
          <w:u w:val="single"/>
        </w:rPr>
      </w:pPr>
    </w:p>
    <w:p w14:paraId="3428FF60" w14:textId="1CCB811E" w:rsidR="006207B7" w:rsidRDefault="003373CF" w:rsidP="003373CF">
      <w:pPr>
        <w:numPr>
          <w:ilvl w:val="0"/>
          <w:numId w:val="20"/>
        </w:numPr>
        <w:tabs>
          <w:tab w:val="left" w:pos="-1440"/>
        </w:tabs>
        <w:autoSpaceDE w:val="0"/>
        <w:autoSpaceDN w:val="0"/>
        <w:adjustRightInd w:val="0"/>
        <w:spacing w:before="0" w:after="0"/>
        <w:jc w:val="both"/>
        <w:rPr>
          <w:u w:val="single"/>
        </w:rPr>
      </w:pPr>
      <w:r>
        <w:rPr>
          <w:u w:val="single"/>
        </w:rPr>
        <w:t>OUR AIMS</w:t>
      </w:r>
    </w:p>
    <w:p w14:paraId="23D9C9D6" w14:textId="77777777" w:rsidR="006207B7" w:rsidRPr="0006689E" w:rsidRDefault="006207B7" w:rsidP="006207B7">
      <w:pPr>
        <w:jc w:val="both"/>
        <w:rPr>
          <w:b/>
          <w:bCs/>
          <w:u w:val="single"/>
        </w:rPr>
      </w:pPr>
    </w:p>
    <w:p w14:paraId="57C864B9" w14:textId="08ABA4E1" w:rsidR="003A7364" w:rsidRDefault="003A7364" w:rsidP="003A7364">
      <w:pPr>
        <w:pStyle w:val="ListParagraph"/>
        <w:numPr>
          <w:ilvl w:val="0"/>
          <w:numId w:val="31"/>
        </w:numPr>
        <w:tabs>
          <w:tab w:val="left" w:pos="-1440"/>
        </w:tabs>
        <w:autoSpaceDE w:val="0"/>
        <w:autoSpaceDN w:val="0"/>
        <w:adjustRightInd w:val="0"/>
        <w:spacing w:before="0" w:after="0"/>
        <w:jc w:val="both"/>
      </w:pPr>
      <w:bookmarkStart w:id="15" w:name="_DV_M17"/>
      <w:bookmarkEnd w:id="15"/>
      <w:r>
        <w:t>To promote the advantages and proper use of heat pumps and heat pump technology.</w:t>
      </w:r>
    </w:p>
    <w:p w14:paraId="3DCCFCB3" w14:textId="04C6DDCA" w:rsidR="003A7364" w:rsidRDefault="003A7364" w:rsidP="003A7364">
      <w:pPr>
        <w:pStyle w:val="ListParagraph"/>
        <w:numPr>
          <w:ilvl w:val="0"/>
          <w:numId w:val="31"/>
        </w:numPr>
        <w:tabs>
          <w:tab w:val="left" w:pos="-1440"/>
        </w:tabs>
        <w:autoSpaceDE w:val="0"/>
        <w:autoSpaceDN w:val="0"/>
        <w:adjustRightInd w:val="0"/>
        <w:spacing w:before="0" w:after="0"/>
        <w:jc w:val="both"/>
      </w:pPr>
      <w:r>
        <w:t>To present a co-ordinated and corporate view for the industry by representing the majority viewpoint of the Members.</w:t>
      </w:r>
    </w:p>
    <w:p w14:paraId="7C0743A7" w14:textId="42D0E576" w:rsidR="003A7364" w:rsidRDefault="003A7364" w:rsidP="003A7364">
      <w:pPr>
        <w:pStyle w:val="ListParagraph"/>
        <w:numPr>
          <w:ilvl w:val="0"/>
          <w:numId w:val="31"/>
        </w:numPr>
        <w:tabs>
          <w:tab w:val="left" w:pos="-1440"/>
        </w:tabs>
        <w:autoSpaceDE w:val="0"/>
        <w:autoSpaceDN w:val="0"/>
        <w:adjustRightInd w:val="0"/>
        <w:spacing w:before="0" w:after="0"/>
        <w:jc w:val="both"/>
      </w:pPr>
      <w:r>
        <w:t xml:space="preserve">To engage in active dialogue with Government Authorities, Universities, </w:t>
      </w:r>
      <w:proofErr w:type="gramStart"/>
      <w:r>
        <w:t>Colleges</w:t>
      </w:r>
      <w:proofErr w:type="gramEnd"/>
      <w:r>
        <w:t xml:space="preserve"> and other national and international organisations involved with the specification or use of heat pumps.</w:t>
      </w:r>
    </w:p>
    <w:p w14:paraId="3DBB5BB3" w14:textId="62FFBAE7" w:rsidR="003A7364" w:rsidRDefault="003A7364" w:rsidP="003A7364">
      <w:pPr>
        <w:pStyle w:val="ListParagraph"/>
        <w:numPr>
          <w:ilvl w:val="0"/>
          <w:numId w:val="31"/>
        </w:numPr>
        <w:tabs>
          <w:tab w:val="left" w:pos="-1440"/>
        </w:tabs>
        <w:autoSpaceDE w:val="0"/>
        <w:autoSpaceDN w:val="0"/>
        <w:adjustRightInd w:val="0"/>
        <w:spacing w:before="0" w:after="0"/>
        <w:jc w:val="both"/>
      </w:pPr>
      <w:r>
        <w:t>To produce and issue information notices and literature for public distribution and to arrange representation at appropriate exhibitions.</w:t>
      </w:r>
    </w:p>
    <w:p w14:paraId="5D8F7846" w14:textId="479A2859" w:rsidR="006207B7" w:rsidRPr="003373CF" w:rsidRDefault="003A7364" w:rsidP="003A7364">
      <w:pPr>
        <w:pStyle w:val="ListParagraph"/>
        <w:numPr>
          <w:ilvl w:val="0"/>
          <w:numId w:val="31"/>
        </w:numPr>
        <w:tabs>
          <w:tab w:val="left" w:pos="-1440"/>
        </w:tabs>
        <w:autoSpaceDE w:val="0"/>
        <w:autoSpaceDN w:val="0"/>
        <w:adjustRightInd w:val="0"/>
        <w:spacing w:before="0" w:after="0"/>
        <w:jc w:val="both"/>
        <w:rPr>
          <w:color w:val="000000"/>
        </w:rPr>
      </w:pPr>
      <w:r>
        <w:t>To encourage any lawful activities which are in the best interest of the Members.</w:t>
      </w:r>
    </w:p>
    <w:p w14:paraId="5234C1B0" w14:textId="77777777" w:rsidR="006207B7" w:rsidRDefault="006207B7" w:rsidP="006207B7">
      <w:pPr>
        <w:jc w:val="both"/>
        <w:rPr>
          <w:color w:val="000000"/>
        </w:rPr>
      </w:pPr>
    </w:p>
    <w:p w14:paraId="4CF75414" w14:textId="77777777" w:rsidR="006207B7" w:rsidRDefault="006207B7" w:rsidP="006207B7">
      <w:pPr>
        <w:jc w:val="both"/>
        <w:rPr>
          <w:color w:val="000000"/>
          <w:u w:val="single"/>
        </w:rPr>
      </w:pPr>
      <w:bookmarkStart w:id="16" w:name="_DV_M24"/>
      <w:bookmarkEnd w:id="16"/>
      <w:r>
        <w:rPr>
          <w:color w:val="000000"/>
          <w:u w:val="single"/>
        </w:rPr>
        <w:t>THE MEMBERS</w:t>
      </w:r>
    </w:p>
    <w:p w14:paraId="4761669F" w14:textId="77777777" w:rsidR="006207B7" w:rsidRDefault="006207B7" w:rsidP="006207B7">
      <w:pPr>
        <w:jc w:val="both"/>
        <w:rPr>
          <w:color w:val="000000"/>
          <w:u w:val="single"/>
        </w:rPr>
      </w:pPr>
    </w:p>
    <w:p w14:paraId="03542BE5" w14:textId="77777777" w:rsidR="003A7364" w:rsidRDefault="006207B7" w:rsidP="006207B7">
      <w:pPr>
        <w:numPr>
          <w:ilvl w:val="0"/>
          <w:numId w:val="20"/>
        </w:numPr>
        <w:tabs>
          <w:tab w:val="left" w:pos="-1440"/>
        </w:tabs>
        <w:autoSpaceDE w:val="0"/>
        <w:autoSpaceDN w:val="0"/>
        <w:adjustRightInd w:val="0"/>
        <w:spacing w:before="0" w:after="0"/>
        <w:jc w:val="both"/>
        <w:rPr>
          <w:color w:val="000000"/>
        </w:rPr>
      </w:pPr>
      <w:bookmarkStart w:id="17" w:name="_DV_M25"/>
      <w:bookmarkEnd w:id="17"/>
      <w:r w:rsidRPr="009C69E8">
        <w:rPr>
          <w:color w:val="000000"/>
        </w:rPr>
        <w:t xml:space="preserve">Membership of </w:t>
      </w:r>
      <w:r w:rsidR="00BB467A">
        <w:t>the Heat Pump</w:t>
      </w:r>
      <w:r>
        <w:t xml:space="preserve"> Association</w:t>
      </w:r>
      <w:r w:rsidRPr="009C69E8">
        <w:rPr>
          <w:color w:val="000000"/>
        </w:rPr>
        <w:t xml:space="preserve"> </w:t>
      </w:r>
      <w:r w:rsidR="003A7364" w:rsidRPr="003A7364">
        <w:rPr>
          <w:color w:val="000000"/>
        </w:rPr>
        <w:t xml:space="preserve">shall be open to any company or organisation involved in the study, design, manufacture, supply, </w:t>
      </w:r>
      <w:proofErr w:type="gramStart"/>
      <w:r w:rsidR="003A7364" w:rsidRPr="003A7364">
        <w:rPr>
          <w:color w:val="000000"/>
        </w:rPr>
        <w:t>installation</w:t>
      </w:r>
      <w:proofErr w:type="gramEnd"/>
      <w:r w:rsidR="003A7364" w:rsidRPr="003A7364">
        <w:rPr>
          <w:color w:val="000000"/>
        </w:rPr>
        <w:t xml:space="preserve"> or use of heat pumps. </w:t>
      </w:r>
    </w:p>
    <w:p w14:paraId="48C7D566" w14:textId="77777777" w:rsidR="003A7364" w:rsidRDefault="003A7364" w:rsidP="003A7364">
      <w:pPr>
        <w:tabs>
          <w:tab w:val="left" w:pos="-1440"/>
        </w:tabs>
        <w:autoSpaceDE w:val="0"/>
        <w:autoSpaceDN w:val="0"/>
        <w:adjustRightInd w:val="0"/>
        <w:spacing w:before="0" w:after="0"/>
        <w:ind w:left="360"/>
        <w:jc w:val="both"/>
        <w:rPr>
          <w:color w:val="000000"/>
        </w:rPr>
      </w:pPr>
    </w:p>
    <w:p w14:paraId="7EAAB60D" w14:textId="71C8ABD2" w:rsidR="006207B7" w:rsidRPr="009C69E8" w:rsidRDefault="003A7364" w:rsidP="006207B7">
      <w:pPr>
        <w:numPr>
          <w:ilvl w:val="0"/>
          <w:numId w:val="20"/>
        </w:numPr>
        <w:tabs>
          <w:tab w:val="left" w:pos="-1440"/>
        </w:tabs>
        <w:autoSpaceDE w:val="0"/>
        <w:autoSpaceDN w:val="0"/>
        <w:adjustRightInd w:val="0"/>
        <w:spacing w:before="0" w:after="0"/>
        <w:jc w:val="both"/>
        <w:rPr>
          <w:color w:val="000000"/>
        </w:rPr>
      </w:pPr>
      <w:r>
        <w:rPr>
          <w:color w:val="000000"/>
        </w:rPr>
        <w:t xml:space="preserve">Membership is </w:t>
      </w:r>
      <w:r w:rsidR="006207B7" w:rsidRPr="009C69E8">
        <w:rPr>
          <w:color w:val="000000"/>
        </w:rPr>
        <w:t xml:space="preserve">divided into the following </w:t>
      </w:r>
      <w:r w:rsidR="00BB467A">
        <w:rPr>
          <w:color w:val="000000"/>
        </w:rPr>
        <w:t>three</w:t>
      </w:r>
      <w:r w:rsidR="006207B7" w:rsidRPr="009C69E8">
        <w:rPr>
          <w:color w:val="000000"/>
        </w:rPr>
        <w:t xml:space="preserve"> legal categories, </w:t>
      </w:r>
      <w:r w:rsidR="00BB467A">
        <w:rPr>
          <w:color w:val="000000"/>
        </w:rPr>
        <w:t>all</w:t>
      </w:r>
      <w:r w:rsidR="006207B7" w:rsidRPr="009C69E8">
        <w:rPr>
          <w:color w:val="000000"/>
        </w:rPr>
        <w:t xml:space="preserve"> of which entail for the relevant Member to be a</w:t>
      </w:r>
      <w:r w:rsidR="006207B7">
        <w:rPr>
          <w:color w:val="000000"/>
        </w:rPr>
        <w:t xml:space="preserve"> </w:t>
      </w:r>
      <w:r w:rsidR="006207B7" w:rsidRPr="009C69E8">
        <w:rPr>
          <w:color w:val="000000"/>
        </w:rPr>
        <w:t xml:space="preserve">member and guarantor of </w:t>
      </w:r>
      <w:r w:rsidR="00BB467A">
        <w:t>the Heat Pump</w:t>
      </w:r>
      <w:r w:rsidR="006207B7">
        <w:t xml:space="preserve"> Association, a company limited by guarantee.</w:t>
      </w:r>
    </w:p>
    <w:p w14:paraId="76171E2F" w14:textId="77777777" w:rsidR="006207B7" w:rsidRDefault="006207B7" w:rsidP="006207B7">
      <w:pPr>
        <w:tabs>
          <w:tab w:val="left" w:pos="-1440"/>
        </w:tabs>
        <w:jc w:val="both"/>
        <w:rPr>
          <w:color w:val="000000"/>
        </w:rPr>
      </w:pPr>
    </w:p>
    <w:p w14:paraId="20822AAF" w14:textId="2A99E1BC" w:rsidR="00BB467A" w:rsidRDefault="001C57A8" w:rsidP="006207B7">
      <w:pPr>
        <w:numPr>
          <w:ilvl w:val="1"/>
          <w:numId w:val="19"/>
        </w:numPr>
        <w:tabs>
          <w:tab w:val="left" w:pos="-1440"/>
        </w:tabs>
        <w:autoSpaceDE w:val="0"/>
        <w:autoSpaceDN w:val="0"/>
        <w:adjustRightInd w:val="0"/>
        <w:spacing w:before="0" w:after="0"/>
        <w:jc w:val="both"/>
        <w:rPr>
          <w:color w:val="000000"/>
        </w:rPr>
      </w:pPr>
      <w:bookmarkStart w:id="18" w:name="_DV_M26"/>
      <w:bookmarkEnd w:id="18"/>
      <w:r>
        <w:rPr>
          <w:b/>
          <w:bCs/>
          <w:color w:val="000000"/>
        </w:rPr>
        <w:t>Full Member</w:t>
      </w:r>
      <w:r w:rsidR="006207B7">
        <w:rPr>
          <w:b/>
          <w:bCs/>
          <w:color w:val="000000"/>
        </w:rPr>
        <w:t>s</w:t>
      </w:r>
      <w:r w:rsidR="00BB467A">
        <w:rPr>
          <w:b/>
          <w:bCs/>
          <w:color w:val="000000"/>
        </w:rPr>
        <w:t xml:space="preserve">: </w:t>
      </w:r>
      <w:r w:rsidR="00BB467A">
        <w:rPr>
          <w:color w:val="000000"/>
        </w:rPr>
        <w:t xml:space="preserve">being Members benefitting from certain rights as set out </w:t>
      </w:r>
      <w:r w:rsidR="0075600D">
        <w:rPr>
          <w:color w:val="000000"/>
        </w:rPr>
        <w:t xml:space="preserve">in </w:t>
      </w:r>
      <w:r w:rsidR="008A6CF2">
        <w:rPr>
          <w:color w:val="000000"/>
        </w:rPr>
        <w:t>Clause</w:t>
      </w:r>
      <w:r w:rsidR="0075600D">
        <w:rPr>
          <w:color w:val="000000"/>
        </w:rPr>
        <w:t xml:space="preserve"> </w:t>
      </w:r>
      <w:r w:rsidR="00AF78C9">
        <w:rPr>
          <w:color w:val="000000"/>
        </w:rPr>
        <w:fldChar w:fldCharType="begin"/>
      </w:r>
      <w:r w:rsidR="00AF78C9">
        <w:rPr>
          <w:color w:val="000000"/>
        </w:rPr>
        <w:instrText xml:space="preserve"> REF _Ref87822460 \r \h </w:instrText>
      </w:r>
      <w:r w:rsidR="00AF78C9">
        <w:rPr>
          <w:color w:val="000000"/>
        </w:rPr>
      </w:r>
      <w:r w:rsidR="00AF78C9">
        <w:rPr>
          <w:color w:val="000000"/>
        </w:rPr>
        <w:fldChar w:fldCharType="separate"/>
      </w:r>
      <w:r w:rsidR="00AF78C9">
        <w:rPr>
          <w:color w:val="000000"/>
        </w:rPr>
        <w:t>7</w:t>
      </w:r>
      <w:r w:rsidR="00AF78C9">
        <w:rPr>
          <w:color w:val="000000"/>
        </w:rPr>
        <w:fldChar w:fldCharType="end"/>
      </w:r>
      <w:r w:rsidR="00AF78C9">
        <w:rPr>
          <w:color w:val="000000"/>
        </w:rPr>
        <w:t xml:space="preserve"> </w:t>
      </w:r>
      <w:proofErr w:type="gramStart"/>
      <w:r w:rsidR="00BB467A">
        <w:rPr>
          <w:color w:val="000000"/>
        </w:rPr>
        <w:t>below</w:t>
      </w:r>
      <w:r w:rsidR="006207B7">
        <w:rPr>
          <w:color w:val="000000"/>
        </w:rPr>
        <w:t>;</w:t>
      </w:r>
      <w:proofErr w:type="gramEnd"/>
      <w:r w:rsidR="006207B7">
        <w:rPr>
          <w:color w:val="000000"/>
        </w:rPr>
        <w:t xml:space="preserve"> </w:t>
      </w:r>
    </w:p>
    <w:p w14:paraId="0B10194D" w14:textId="054938B1" w:rsidR="00BB467A" w:rsidRPr="00BB467A" w:rsidRDefault="00BB467A" w:rsidP="00BB467A">
      <w:pPr>
        <w:numPr>
          <w:ilvl w:val="1"/>
          <w:numId w:val="19"/>
        </w:numPr>
        <w:tabs>
          <w:tab w:val="left" w:pos="-1440"/>
        </w:tabs>
        <w:autoSpaceDE w:val="0"/>
        <w:autoSpaceDN w:val="0"/>
        <w:adjustRightInd w:val="0"/>
        <w:spacing w:before="0" w:after="0"/>
        <w:jc w:val="both"/>
        <w:rPr>
          <w:color w:val="000000"/>
        </w:rPr>
      </w:pPr>
      <w:r w:rsidRPr="00BB467A">
        <w:rPr>
          <w:b/>
          <w:bCs/>
          <w:color w:val="000000"/>
        </w:rPr>
        <w:t>Executive Members</w:t>
      </w:r>
      <w:r>
        <w:rPr>
          <w:color w:val="000000"/>
        </w:rPr>
        <w:t xml:space="preserve">: being Full Members benefitting from certain additional rights as set out </w:t>
      </w:r>
      <w:r w:rsidR="0075600D">
        <w:rPr>
          <w:color w:val="000000"/>
        </w:rPr>
        <w:t xml:space="preserve">in </w:t>
      </w:r>
      <w:r w:rsidR="008A6CF2">
        <w:rPr>
          <w:color w:val="000000"/>
        </w:rPr>
        <w:t>Clause</w:t>
      </w:r>
      <w:r w:rsidR="0075600D">
        <w:rPr>
          <w:color w:val="000000"/>
        </w:rPr>
        <w:t xml:space="preserve"> </w:t>
      </w:r>
      <w:r w:rsidR="008A6CF2">
        <w:rPr>
          <w:color w:val="000000"/>
        </w:rPr>
        <w:fldChar w:fldCharType="begin"/>
      </w:r>
      <w:r w:rsidR="008A6CF2">
        <w:rPr>
          <w:color w:val="000000"/>
        </w:rPr>
        <w:instrText xml:space="preserve"> REF _Ref87802978 \r \h </w:instrText>
      </w:r>
      <w:r w:rsidR="008A6CF2">
        <w:rPr>
          <w:color w:val="000000"/>
        </w:rPr>
      </w:r>
      <w:r w:rsidR="008A6CF2">
        <w:rPr>
          <w:color w:val="000000"/>
        </w:rPr>
        <w:fldChar w:fldCharType="separate"/>
      </w:r>
      <w:r w:rsidR="00E915D1">
        <w:rPr>
          <w:color w:val="000000"/>
        </w:rPr>
        <w:t>8</w:t>
      </w:r>
      <w:r w:rsidR="008A6CF2">
        <w:rPr>
          <w:color w:val="000000"/>
        </w:rPr>
        <w:fldChar w:fldCharType="end"/>
      </w:r>
      <w:r w:rsidR="0075600D">
        <w:rPr>
          <w:color w:val="000000"/>
        </w:rPr>
        <w:t xml:space="preserve"> </w:t>
      </w:r>
      <w:r>
        <w:rPr>
          <w:color w:val="000000"/>
        </w:rPr>
        <w:t>below; and</w:t>
      </w:r>
    </w:p>
    <w:p w14:paraId="00F70C12" w14:textId="5A90422B" w:rsidR="006207B7" w:rsidRPr="00A34E21" w:rsidRDefault="001C57A8" w:rsidP="006207B7">
      <w:pPr>
        <w:numPr>
          <w:ilvl w:val="1"/>
          <w:numId w:val="19"/>
        </w:numPr>
        <w:tabs>
          <w:tab w:val="left" w:pos="-1440"/>
        </w:tabs>
        <w:autoSpaceDE w:val="0"/>
        <w:autoSpaceDN w:val="0"/>
        <w:adjustRightInd w:val="0"/>
        <w:spacing w:before="0" w:after="0"/>
        <w:jc w:val="both"/>
        <w:rPr>
          <w:color w:val="000000"/>
        </w:rPr>
      </w:pPr>
      <w:r>
        <w:rPr>
          <w:b/>
          <w:bCs/>
          <w:color w:val="000000"/>
        </w:rPr>
        <w:lastRenderedPageBreak/>
        <w:t>Associate Member</w:t>
      </w:r>
      <w:r w:rsidR="006207B7" w:rsidRPr="00A34E21">
        <w:rPr>
          <w:b/>
          <w:bCs/>
          <w:color w:val="000000"/>
        </w:rPr>
        <w:t>s</w:t>
      </w:r>
      <w:r w:rsidR="006207B7">
        <w:rPr>
          <w:color w:val="000000"/>
        </w:rPr>
        <w:t xml:space="preserve">: any Member who is not a </w:t>
      </w:r>
      <w:r>
        <w:rPr>
          <w:color w:val="000000"/>
        </w:rPr>
        <w:t>Full Member</w:t>
      </w:r>
      <w:r w:rsidR="006207B7">
        <w:rPr>
          <w:color w:val="000000"/>
        </w:rPr>
        <w:t>.</w:t>
      </w:r>
    </w:p>
    <w:p w14:paraId="2C45D43B" w14:textId="77777777" w:rsidR="003A7364" w:rsidRDefault="003A7364" w:rsidP="003A7364">
      <w:pPr>
        <w:tabs>
          <w:tab w:val="left" w:pos="-1440"/>
        </w:tabs>
        <w:autoSpaceDE w:val="0"/>
        <w:autoSpaceDN w:val="0"/>
        <w:adjustRightInd w:val="0"/>
        <w:spacing w:before="0" w:after="0"/>
        <w:ind w:left="360"/>
        <w:jc w:val="both"/>
        <w:rPr>
          <w:color w:val="000000"/>
        </w:rPr>
      </w:pPr>
    </w:p>
    <w:p w14:paraId="2096AD43" w14:textId="3A87F98A" w:rsidR="006207B7" w:rsidRDefault="003A7364" w:rsidP="003A7364">
      <w:pPr>
        <w:numPr>
          <w:ilvl w:val="0"/>
          <w:numId w:val="20"/>
        </w:numPr>
        <w:tabs>
          <w:tab w:val="left" w:pos="-1440"/>
        </w:tabs>
        <w:autoSpaceDE w:val="0"/>
        <w:autoSpaceDN w:val="0"/>
        <w:adjustRightInd w:val="0"/>
        <w:spacing w:before="0" w:after="0"/>
        <w:jc w:val="both"/>
        <w:rPr>
          <w:color w:val="000000"/>
        </w:rPr>
      </w:pPr>
      <w:r w:rsidRPr="003A7364">
        <w:rPr>
          <w:color w:val="000000"/>
        </w:rPr>
        <w:t xml:space="preserve">Annual subscription rates can be found at </w:t>
      </w:r>
      <w:hyperlink r:id="rId14" w:history="1">
        <w:r w:rsidRPr="007D1D4E">
          <w:rPr>
            <w:rStyle w:val="Hyperlink"/>
          </w:rPr>
          <w:t>www.feta.co.uk/membership</w:t>
        </w:r>
      </w:hyperlink>
      <w:r>
        <w:rPr>
          <w:color w:val="000000"/>
        </w:rPr>
        <w:t xml:space="preserve"> or at such other location as decided by the Executive Committee from time to time. </w:t>
      </w:r>
      <w:r w:rsidR="00F37B76">
        <w:t xml:space="preserve">Members are required to pay all fees promptly. </w:t>
      </w:r>
      <w:r w:rsidRPr="003A7364">
        <w:rPr>
          <w:color w:val="000000"/>
        </w:rPr>
        <w:t xml:space="preserve">Each </w:t>
      </w:r>
      <w:r>
        <w:rPr>
          <w:color w:val="000000"/>
        </w:rPr>
        <w:t>M</w:t>
      </w:r>
      <w:r w:rsidRPr="003A7364">
        <w:rPr>
          <w:color w:val="000000"/>
        </w:rPr>
        <w:t>ember whose current subscription and other fees are fully paid</w:t>
      </w:r>
      <w:r w:rsidR="00F37B76">
        <w:rPr>
          <w:color w:val="000000"/>
        </w:rPr>
        <w:t xml:space="preserve"> up,</w:t>
      </w:r>
      <w:r w:rsidRPr="003A7364">
        <w:rPr>
          <w:color w:val="000000"/>
        </w:rPr>
        <w:t xml:space="preserve"> shall be entitled to </w:t>
      </w:r>
      <w:r>
        <w:rPr>
          <w:color w:val="000000"/>
        </w:rPr>
        <w:t xml:space="preserve">exercise the rights </w:t>
      </w:r>
      <w:r w:rsidR="00F37B76">
        <w:rPr>
          <w:color w:val="000000"/>
        </w:rPr>
        <w:t>applicable to its</w:t>
      </w:r>
      <w:r>
        <w:rPr>
          <w:color w:val="000000"/>
        </w:rPr>
        <w:t xml:space="preserve"> membership category</w:t>
      </w:r>
      <w:r w:rsidRPr="003A7364">
        <w:rPr>
          <w:color w:val="000000"/>
        </w:rPr>
        <w:t>.</w:t>
      </w:r>
    </w:p>
    <w:p w14:paraId="2223C351" w14:textId="77777777" w:rsidR="003A7364" w:rsidRDefault="003A7364" w:rsidP="003A7364">
      <w:pPr>
        <w:pStyle w:val="ListParagraph"/>
        <w:spacing w:before="0" w:after="200" w:line="276" w:lineRule="auto"/>
        <w:ind w:left="360"/>
        <w:rPr>
          <w:rFonts w:eastAsia="Times New Roman" w:cs="Arial"/>
          <w:sz w:val="24"/>
          <w:szCs w:val="24"/>
        </w:rPr>
      </w:pPr>
      <w:bookmarkStart w:id="19" w:name="_Ref87802966"/>
    </w:p>
    <w:p w14:paraId="479EE3CF" w14:textId="0DEB979B" w:rsidR="00BB467A" w:rsidRDefault="00BB467A" w:rsidP="00BB467A">
      <w:pPr>
        <w:pStyle w:val="ListParagraph"/>
        <w:numPr>
          <w:ilvl w:val="0"/>
          <w:numId w:val="20"/>
        </w:numPr>
        <w:spacing w:before="0" w:after="200" w:line="276" w:lineRule="auto"/>
        <w:rPr>
          <w:rFonts w:eastAsia="Times New Roman" w:cs="Arial"/>
          <w:sz w:val="24"/>
          <w:szCs w:val="24"/>
        </w:rPr>
      </w:pPr>
      <w:bookmarkStart w:id="20" w:name="_Ref87822460"/>
      <w:r>
        <w:rPr>
          <w:rFonts w:eastAsia="Times New Roman" w:cs="Arial"/>
          <w:sz w:val="24"/>
          <w:szCs w:val="24"/>
        </w:rPr>
        <w:t>In accordance with and for the purposes of the Articles, all Members agree that all</w:t>
      </w:r>
      <w:r w:rsidRPr="00440930">
        <w:rPr>
          <w:rFonts w:eastAsia="Times New Roman" w:cs="Arial"/>
          <w:sz w:val="24"/>
          <w:szCs w:val="24"/>
        </w:rPr>
        <w:t xml:space="preserve"> </w:t>
      </w:r>
      <w:r>
        <w:rPr>
          <w:rFonts w:eastAsia="Times New Roman" w:cs="Arial"/>
          <w:sz w:val="24"/>
          <w:szCs w:val="24"/>
        </w:rPr>
        <w:t>Full Member</w:t>
      </w:r>
      <w:r w:rsidRPr="00440930">
        <w:rPr>
          <w:rFonts w:eastAsia="Times New Roman" w:cs="Arial"/>
          <w:sz w:val="24"/>
          <w:szCs w:val="24"/>
        </w:rPr>
        <w:t xml:space="preserve">s </w:t>
      </w:r>
      <w:r>
        <w:rPr>
          <w:rFonts w:eastAsia="Times New Roman" w:cs="Arial"/>
          <w:sz w:val="24"/>
          <w:szCs w:val="24"/>
        </w:rPr>
        <w:t>shall be entitled to:</w:t>
      </w:r>
      <w:bookmarkEnd w:id="19"/>
      <w:bookmarkEnd w:id="20"/>
    </w:p>
    <w:p w14:paraId="412F4BFE" w14:textId="6CDFE60F" w:rsidR="00BB467A" w:rsidRDefault="00BB467A" w:rsidP="00BB467A">
      <w:pPr>
        <w:pStyle w:val="ListParagraph"/>
        <w:numPr>
          <w:ilvl w:val="1"/>
          <w:numId w:val="20"/>
        </w:numPr>
        <w:spacing w:before="0" w:after="200" w:line="276" w:lineRule="auto"/>
        <w:rPr>
          <w:rFonts w:eastAsia="Times New Roman" w:cs="Arial"/>
          <w:sz w:val="24"/>
          <w:szCs w:val="24"/>
        </w:rPr>
      </w:pPr>
      <w:r>
        <w:rPr>
          <w:rFonts w:eastAsia="Times New Roman" w:cs="Arial"/>
          <w:sz w:val="24"/>
          <w:szCs w:val="24"/>
        </w:rPr>
        <w:t xml:space="preserve">attend and vote at General Meetings of the Heat Pump </w:t>
      </w:r>
      <w:proofErr w:type="gramStart"/>
      <w:r>
        <w:rPr>
          <w:rFonts w:eastAsia="Times New Roman" w:cs="Arial"/>
          <w:sz w:val="24"/>
          <w:szCs w:val="24"/>
        </w:rPr>
        <w:t>Association;</w:t>
      </w:r>
      <w:proofErr w:type="gramEnd"/>
      <w:r>
        <w:rPr>
          <w:rFonts w:eastAsia="Times New Roman" w:cs="Arial"/>
          <w:sz w:val="24"/>
          <w:szCs w:val="24"/>
        </w:rPr>
        <w:t xml:space="preserve"> </w:t>
      </w:r>
    </w:p>
    <w:p w14:paraId="43821AF4" w14:textId="77777777" w:rsidR="004002DA" w:rsidRDefault="00BB467A" w:rsidP="00BB467A">
      <w:pPr>
        <w:pStyle w:val="ListParagraph"/>
        <w:numPr>
          <w:ilvl w:val="1"/>
          <w:numId w:val="20"/>
        </w:numPr>
        <w:spacing w:before="0" w:after="200" w:line="276" w:lineRule="auto"/>
        <w:rPr>
          <w:rFonts w:eastAsia="Times New Roman" w:cs="Arial"/>
          <w:sz w:val="24"/>
          <w:szCs w:val="24"/>
        </w:rPr>
      </w:pPr>
      <w:r>
        <w:rPr>
          <w:rFonts w:eastAsia="Times New Roman" w:cs="Arial"/>
          <w:sz w:val="24"/>
          <w:szCs w:val="24"/>
        </w:rPr>
        <w:t xml:space="preserve">become Executive Members subject to payment of the applicable membership </w:t>
      </w:r>
      <w:proofErr w:type="gramStart"/>
      <w:r>
        <w:rPr>
          <w:rFonts w:eastAsia="Times New Roman" w:cs="Arial"/>
          <w:sz w:val="24"/>
          <w:szCs w:val="24"/>
        </w:rPr>
        <w:t>fee</w:t>
      </w:r>
      <w:r w:rsidR="004002DA">
        <w:rPr>
          <w:rFonts w:eastAsia="Times New Roman" w:cs="Arial"/>
          <w:sz w:val="24"/>
          <w:szCs w:val="24"/>
        </w:rPr>
        <w:t>;</w:t>
      </w:r>
      <w:proofErr w:type="gramEnd"/>
    </w:p>
    <w:p w14:paraId="14646668" w14:textId="285B755C" w:rsidR="0095351B" w:rsidRDefault="004002DA" w:rsidP="00BB467A">
      <w:pPr>
        <w:pStyle w:val="ListParagraph"/>
        <w:numPr>
          <w:ilvl w:val="1"/>
          <w:numId w:val="20"/>
        </w:numPr>
        <w:spacing w:before="0" w:after="200" w:line="276" w:lineRule="auto"/>
        <w:rPr>
          <w:rFonts w:eastAsia="Times New Roman" w:cs="Arial"/>
          <w:sz w:val="24"/>
          <w:szCs w:val="24"/>
        </w:rPr>
      </w:pPr>
      <w:r>
        <w:rPr>
          <w:rFonts w:eastAsia="Times New Roman" w:cs="Arial"/>
          <w:sz w:val="24"/>
          <w:szCs w:val="24"/>
        </w:rPr>
        <w:t xml:space="preserve">participate in steering </w:t>
      </w:r>
      <w:r w:rsidR="0095351B">
        <w:rPr>
          <w:rFonts w:eastAsia="Times New Roman" w:cs="Arial"/>
          <w:sz w:val="24"/>
          <w:szCs w:val="24"/>
        </w:rPr>
        <w:t xml:space="preserve">and working </w:t>
      </w:r>
      <w:r>
        <w:rPr>
          <w:rFonts w:eastAsia="Times New Roman" w:cs="Arial"/>
          <w:sz w:val="24"/>
          <w:szCs w:val="24"/>
        </w:rPr>
        <w:t>groups</w:t>
      </w:r>
      <w:r w:rsidR="0095351B">
        <w:rPr>
          <w:rFonts w:eastAsia="Times New Roman" w:cs="Arial"/>
          <w:sz w:val="24"/>
          <w:szCs w:val="24"/>
        </w:rPr>
        <w:t xml:space="preserve">; </w:t>
      </w:r>
      <w:r w:rsidR="000B58EE">
        <w:rPr>
          <w:rFonts w:eastAsia="Times New Roman" w:cs="Arial"/>
          <w:sz w:val="24"/>
          <w:szCs w:val="24"/>
        </w:rPr>
        <w:t>and</w:t>
      </w:r>
    </w:p>
    <w:p w14:paraId="70E47D0E" w14:textId="7E87F617" w:rsidR="00BB467A" w:rsidRDefault="0095351B" w:rsidP="00BB467A">
      <w:pPr>
        <w:pStyle w:val="ListParagraph"/>
        <w:numPr>
          <w:ilvl w:val="1"/>
          <w:numId w:val="20"/>
        </w:numPr>
        <w:spacing w:before="0" w:after="200" w:line="276" w:lineRule="auto"/>
        <w:rPr>
          <w:rFonts w:eastAsia="Times New Roman" w:cs="Arial"/>
          <w:sz w:val="24"/>
          <w:szCs w:val="24"/>
        </w:rPr>
      </w:pPr>
      <w:r>
        <w:rPr>
          <w:rFonts w:eastAsia="Times New Roman" w:cs="Arial"/>
          <w:sz w:val="24"/>
          <w:szCs w:val="24"/>
        </w:rPr>
        <w:t xml:space="preserve">represent the Heat Pump Association in external bodies (if </w:t>
      </w:r>
      <w:proofErr w:type="gramStart"/>
      <w:r>
        <w:rPr>
          <w:rFonts w:eastAsia="Times New Roman" w:cs="Arial"/>
          <w:sz w:val="24"/>
          <w:szCs w:val="24"/>
        </w:rPr>
        <w:t>so</w:t>
      </w:r>
      <w:proofErr w:type="gramEnd"/>
      <w:r>
        <w:rPr>
          <w:rFonts w:eastAsia="Times New Roman" w:cs="Arial"/>
          <w:sz w:val="24"/>
          <w:szCs w:val="24"/>
        </w:rPr>
        <w:t xml:space="preserve"> authorised by the Executive Committee)</w:t>
      </w:r>
      <w:r w:rsidR="00BB467A">
        <w:rPr>
          <w:rFonts w:eastAsia="Times New Roman" w:cs="Arial"/>
          <w:sz w:val="24"/>
          <w:szCs w:val="24"/>
        </w:rPr>
        <w:t>.</w:t>
      </w:r>
    </w:p>
    <w:p w14:paraId="6AC2A0C7" w14:textId="77777777" w:rsidR="00BB467A" w:rsidRDefault="00BB467A" w:rsidP="00BB467A">
      <w:pPr>
        <w:pStyle w:val="ListParagraph"/>
        <w:spacing w:before="0" w:after="200" w:line="276" w:lineRule="auto"/>
        <w:ind w:left="360"/>
        <w:rPr>
          <w:rFonts w:eastAsia="Times New Roman" w:cs="Arial"/>
          <w:sz w:val="24"/>
          <w:szCs w:val="24"/>
        </w:rPr>
      </w:pPr>
    </w:p>
    <w:p w14:paraId="4F81A8F3" w14:textId="79CB71D2" w:rsidR="006207B7" w:rsidRDefault="006207B7" w:rsidP="006207B7">
      <w:pPr>
        <w:pStyle w:val="ListParagraph"/>
        <w:numPr>
          <w:ilvl w:val="0"/>
          <w:numId w:val="20"/>
        </w:numPr>
        <w:spacing w:before="0" w:after="200" w:line="276" w:lineRule="auto"/>
        <w:rPr>
          <w:rFonts w:eastAsia="Times New Roman" w:cs="Arial"/>
          <w:sz w:val="24"/>
          <w:szCs w:val="24"/>
        </w:rPr>
      </w:pPr>
      <w:bookmarkStart w:id="21" w:name="_Ref87802978"/>
      <w:r>
        <w:rPr>
          <w:rFonts w:eastAsia="Times New Roman" w:cs="Arial"/>
          <w:sz w:val="24"/>
          <w:szCs w:val="24"/>
        </w:rPr>
        <w:t xml:space="preserve">In accordance with and for the purposes of the Articles, all Members agree that only </w:t>
      </w:r>
      <w:r w:rsidRPr="00440930">
        <w:rPr>
          <w:rFonts w:eastAsia="Times New Roman" w:cs="Arial"/>
          <w:sz w:val="24"/>
          <w:szCs w:val="24"/>
        </w:rPr>
        <w:t xml:space="preserve">the </w:t>
      </w:r>
      <w:r w:rsidR="00BB467A">
        <w:rPr>
          <w:rFonts w:eastAsia="Times New Roman" w:cs="Arial"/>
          <w:sz w:val="24"/>
          <w:szCs w:val="24"/>
        </w:rPr>
        <w:t>Executive</w:t>
      </w:r>
      <w:r w:rsidR="001C57A8">
        <w:rPr>
          <w:rFonts w:eastAsia="Times New Roman" w:cs="Arial"/>
          <w:sz w:val="24"/>
          <w:szCs w:val="24"/>
        </w:rPr>
        <w:t xml:space="preserve"> Member</w:t>
      </w:r>
      <w:r w:rsidRPr="00440930">
        <w:rPr>
          <w:rFonts w:eastAsia="Times New Roman" w:cs="Arial"/>
          <w:sz w:val="24"/>
          <w:szCs w:val="24"/>
        </w:rPr>
        <w:t xml:space="preserve">s </w:t>
      </w:r>
      <w:r>
        <w:rPr>
          <w:rFonts w:eastAsia="Times New Roman" w:cs="Arial"/>
          <w:sz w:val="24"/>
          <w:szCs w:val="24"/>
        </w:rPr>
        <w:t xml:space="preserve">shall </w:t>
      </w:r>
      <w:r w:rsidR="0095351B">
        <w:rPr>
          <w:rFonts w:eastAsia="Times New Roman" w:cs="Arial"/>
          <w:sz w:val="24"/>
          <w:szCs w:val="24"/>
        </w:rPr>
        <w:t xml:space="preserve">additionally </w:t>
      </w:r>
      <w:r>
        <w:rPr>
          <w:rFonts w:eastAsia="Times New Roman" w:cs="Arial"/>
          <w:sz w:val="24"/>
          <w:szCs w:val="24"/>
        </w:rPr>
        <w:t>be entitled to:</w:t>
      </w:r>
      <w:bookmarkEnd w:id="21"/>
    </w:p>
    <w:p w14:paraId="4A24999F" w14:textId="16F7101A" w:rsidR="006207B7" w:rsidRDefault="006207B7" w:rsidP="006207B7">
      <w:pPr>
        <w:pStyle w:val="ListParagraph"/>
        <w:numPr>
          <w:ilvl w:val="1"/>
          <w:numId w:val="20"/>
        </w:numPr>
        <w:spacing w:before="0" w:after="200" w:line="276" w:lineRule="auto"/>
        <w:rPr>
          <w:rFonts w:eastAsia="Times New Roman" w:cs="Arial"/>
          <w:sz w:val="24"/>
          <w:szCs w:val="24"/>
        </w:rPr>
      </w:pPr>
      <w:r>
        <w:rPr>
          <w:rFonts w:eastAsia="Times New Roman" w:cs="Arial"/>
          <w:sz w:val="24"/>
          <w:szCs w:val="24"/>
        </w:rPr>
        <w:t>nominate representative</w:t>
      </w:r>
      <w:r w:rsidR="00BB467A">
        <w:rPr>
          <w:rFonts w:eastAsia="Times New Roman" w:cs="Arial"/>
          <w:sz w:val="24"/>
          <w:szCs w:val="24"/>
        </w:rPr>
        <w:t>s</w:t>
      </w:r>
      <w:r>
        <w:rPr>
          <w:rFonts w:eastAsia="Times New Roman" w:cs="Arial"/>
          <w:sz w:val="24"/>
          <w:szCs w:val="24"/>
        </w:rPr>
        <w:t xml:space="preserve"> for the Executive </w:t>
      </w:r>
      <w:proofErr w:type="gramStart"/>
      <w:r>
        <w:rPr>
          <w:rFonts w:eastAsia="Times New Roman" w:cs="Arial"/>
          <w:sz w:val="24"/>
          <w:szCs w:val="24"/>
        </w:rPr>
        <w:t>Committee;</w:t>
      </w:r>
      <w:proofErr w:type="gramEnd"/>
    </w:p>
    <w:p w14:paraId="79265508" w14:textId="5CD5E82E" w:rsidR="006207B7" w:rsidRDefault="006207B7" w:rsidP="006207B7">
      <w:pPr>
        <w:pStyle w:val="ListParagraph"/>
        <w:numPr>
          <w:ilvl w:val="1"/>
          <w:numId w:val="20"/>
        </w:numPr>
        <w:spacing w:before="0" w:after="200" w:line="276" w:lineRule="auto"/>
        <w:rPr>
          <w:rFonts w:eastAsia="Times New Roman" w:cs="Arial"/>
          <w:sz w:val="24"/>
          <w:szCs w:val="24"/>
        </w:rPr>
      </w:pPr>
      <w:r w:rsidRPr="0095670B">
        <w:rPr>
          <w:rFonts w:eastAsia="Times New Roman" w:cs="Arial"/>
          <w:sz w:val="24"/>
          <w:szCs w:val="24"/>
        </w:rPr>
        <w:t xml:space="preserve">through the </w:t>
      </w:r>
      <w:r>
        <w:rPr>
          <w:rFonts w:eastAsia="Times New Roman" w:cs="Arial"/>
          <w:sz w:val="24"/>
          <w:szCs w:val="24"/>
        </w:rPr>
        <w:t>Executive Committee,</w:t>
      </w:r>
      <w:r w:rsidRPr="0095670B">
        <w:rPr>
          <w:rFonts w:eastAsia="Times New Roman" w:cs="Arial"/>
          <w:sz w:val="24"/>
          <w:szCs w:val="24"/>
        </w:rPr>
        <w:t xml:space="preserve"> </w:t>
      </w:r>
      <w:r w:rsidRPr="00440930">
        <w:rPr>
          <w:rFonts w:eastAsia="Times New Roman" w:cs="Arial"/>
          <w:sz w:val="24"/>
          <w:szCs w:val="24"/>
        </w:rPr>
        <w:t>appoin</w:t>
      </w:r>
      <w:r>
        <w:rPr>
          <w:rFonts w:eastAsia="Times New Roman" w:cs="Arial"/>
          <w:sz w:val="24"/>
          <w:szCs w:val="24"/>
        </w:rPr>
        <w:t xml:space="preserve">t </w:t>
      </w:r>
      <w:r w:rsidR="0075600D">
        <w:rPr>
          <w:rFonts w:eastAsia="Times New Roman" w:cs="Arial"/>
          <w:sz w:val="24"/>
          <w:szCs w:val="24"/>
        </w:rPr>
        <w:t xml:space="preserve">the </w:t>
      </w:r>
      <w:r w:rsidR="0095351B">
        <w:rPr>
          <w:rFonts w:eastAsia="Times New Roman" w:cs="Arial"/>
          <w:sz w:val="24"/>
          <w:szCs w:val="24"/>
        </w:rPr>
        <w:t xml:space="preserve">Chairperson, the Vice Chair and any other </w:t>
      </w:r>
      <w:proofErr w:type="gramStart"/>
      <w:r>
        <w:rPr>
          <w:rFonts w:eastAsia="Times New Roman" w:cs="Arial"/>
          <w:sz w:val="24"/>
          <w:szCs w:val="24"/>
        </w:rPr>
        <w:t>Directors;</w:t>
      </w:r>
      <w:proofErr w:type="gramEnd"/>
      <w:r>
        <w:rPr>
          <w:rFonts w:eastAsia="Times New Roman" w:cs="Arial"/>
          <w:sz w:val="24"/>
          <w:szCs w:val="24"/>
        </w:rPr>
        <w:t xml:space="preserve"> </w:t>
      </w:r>
    </w:p>
    <w:p w14:paraId="7CD7B794" w14:textId="77777777" w:rsidR="0095351B" w:rsidRDefault="006207B7" w:rsidP="006207B7">
      <w:pPr>
        <w:pStyle w:val="ListParagraph"/>
        <w:numPr>
          <w:ilvl w:val="1"/>
          <w:numId w:val="20"/>
        </w:numPr>
        <w:spacing w:before="0" w:after="200" w:line="276" w:lineRule="auto"/>
        <w:rPr>
          <w:rFonts w:eastAsia="Times New Roman" w:cs="Arial"/>
          <w:sz w:val="24"/>
          <w:szCs w:val="24"/>
        </w:rPr>
      </w:pPr>
      <w:r w:rsidRPr="0095670B">
        <w:rPr>
          <w:rFonts w:eastAsia="Times New Roman" w:cs="Arial"/>
          <w:sz w:val="24"/>
          <w:szCs w:val="24"/>
        </w:rPr>
        <w:t xml:space="preserve">through the </w:t>
      </w:r>
      <w:r>
        <w:rPr>
          <w:rFonts w:eastAsia="Times New Roman" w:cs="Arial"/>
          <w:sz w:val="24"/>
          <w:szCs w:val="24"/>
        </w:rPr>
        <w:t>Executive Committee,</w:t>
      </w:r>
      <w:r w:rsidRPr="00440930">
        <w:rPr>
          <w:rFonts w:eastAsia="Times New Roman" w:cs="Arial"/>
          <w:sz w:val="24"/>
          <w:szCs w:val="24"/>
        </w:rPr>
        <w:t xml:space="preserve"> instruct </w:t>
      </w:r>
      <w:r>
        <w:rPr>
          <w:rFonts w:eastAsia="Times New Roman" w:cs="Arial"/>
          <w:sz w:val="24"/>
          <w:szCs w:val="24"/>
        </w:rPr>
        <w:t xml:space="preserve">the </w:t>
      </w:r>
      <w:r w:rsidRPr="00440930">
        <w:rPr>
          <w:rFonts w:eastAsia="Times New Roman" w:cs="Arial"/>
          <w:sz w:val="24"/>
          <w:szCs w:val="24"/>
        </w:rPr>
        <w:t>Directors</w:t>
      </w:r>
      <w:r>
        <w:rPr>
          <w:rFonts w:eastAsia="Times New Roman" w:cs="Arial"/>
          <w:sz w:val="24"/>
          <w:szCs w:val="24"/>
        </w:rPr>
        <w:t xml:space="preserve"> for the purposes of Article 7 of the </w:t>
      </w:r>
      <w:proofErr w:type="gramStart"/>
      <w:r>
        <w:rPr>
          <w:rFonts w:eastAsia="Times New Roman" w:cs="Arial"/>
          <w:sz w:val="24"/>
          <w:szCs w:val="24"/>
        </w:rPr>
        <w:t>Articles</w:t>
      </w:r>
      <w:r w:rsidR="00DC3245">
        <w:rPr>
          <w:rFonts w:eastAsia="Times New Roman" w:cs="Arial"/>
          <w:sz w:val="24"/>
          <w:szCs w:val="24"/>
        </w:rPr>
        <w:t>;</w:t>
      </w:r>
      <w:proofErr w:type="gramEnd"/>
      <w:r w:rsidR="00DC3245">
        <w:rPr>
          <w:rFonts w:eastAsia="Times New Roman" w:cs="Arial"/>
          <w:sz w:val="24"/>
          <w:szCs w:val="24"/>
        </w:rPr>
        <w:t xml:space="preserve"> </w:t>
      </w:r>
    </w:p>
    <w:p w14:paraId="6934EFE4" w14:textId="732F9050" w:rsidR="0095351B" w:rsidRPr="0095351B" w:rsidRDefault="0095351B" w:rsidP="0095351B">
      <w:pPr>
        <w:pStyle w:val="ListParagraph"/>
        <w:numPr>
          <w:ilvl w:val="1"/>
          <w:numId w:val="20"/>
        </w:numPr>
        <w:spacing w:before="0" w:after="200" w:line="276" w:lineRule="auto"/>
        <w:rPr>
          <w:rFonts w:eastAsia="Times New Roman" w:cs="Arial"/>
          <w:sz w:val="24"/>
          <w:szCs w:val="24"/>
        </w:rPr>
      </w:pPr>
      <w:r>
        <w:rPr>
          <w:rFonts w:eastAsia="Times New Roman" w:cs="Arial"/>
          <w:sz w:val="24"/>
          <w:szCs w:val="24"/>
        </w:rPr>
        <w:t>i</w:t>
      </w:r>
      <w:r w:rsidRPr="0095351B">
        <w:rPr>
          <w:rFonts w:eastAsia="Times New Roman" w:cs="Arial"/>
          <w:sz w:val="24"/>
          <w:szCs w:val="24"/>
        </w:rPr>
        <w:t xml:space="preserve">nvolvement in </w:t>
      </w:r>
      <w:r>
        <w:rPr>
          <w:rFonts w:eastAsia="Times New Roman" w:cs="Arial"/>
          <w:sz w:val="24"/>
          <w:szCs w:val="24"/>
        </w:rPr>
        <w:t>regular</w:t>
      </w:r>
      <w:r w:rsidRPr="0095351B">
        <w:rPr>
          <w:rFonts w:eastAsia="Times New Roman" w:cs="Arial"/>
          <w:sz w:val="24"/>
          <w:szCs w:val="24"/>
        </w:rPr>
        <w:t xml:space="preserve"> teleconferences with </w:t>
      </w:r>
      <w:proofErr w:type="spellStart"/>
      <w:r>
        <w:rPr>
          <w:rFonts w:eastAsia="Times New Roman" w:cs="Arial"/>
          <w:sz w:val="24"/>
          <w:szCs w:val="24"/>
        </w:rPr>
        <w:t>Gemserv</w:t>
      </w:r>
      <w:proofErr w:type="spellEnd"/>
      <w:r>
        <w:rPr>
          <w:rFonts w:eastAsia="Times New Roman" w:cs="Arial"/>
          <w:sz w:val="24"/>
          <w:szCs w:val="24"/>
        </w:rPr>
        <w:t xml:space="preserve"> and other relevant consultants; and</w:t>
      </w:r>
    </w:p>
    <w:p w14:paraId="4E98FFCD" w14:textId="0B593000" w:rsidR="006207B7" w:rsidRDefault="00DC3245" w:rsidP="006207B7">
      <w:pPr>
        <w:pStyle w:val="ListParagraph"/>
        <w:numPr>
          <w:ilvl w:val="1"/>
          <w:numId w:val="20"/>
        </w:numPr>
        <w:spacing w:before="0" w:after="200" w:line="276" w:lineRule="auto"/>
        <w:rPr>
          <w:rFonts w:eastAsia="Times New Roman" w:cs="Arial"/>
          <w:sz w:val="24"/>
          <w:szCs w:val="24"/>
        </w:rPr>
      </w:pPr>
      <w:r>
        <w:rPr>
          <w:rFonts w:eastAsia="Times New Roman" w:cs="Arial"/>
          <w:sz w:val="24"/>
          <w:szCs w:val="24"/>
        </w:rPr>
        <w:t>appoint “Honorary Members” which for the avoidance of doubt shall be a decorative title which shall not denote legal membership</w:t>
      </w:r>
      <w:r w:rsidR="00AA0E91">
        <w:rPr>
          <w:rFonts w:eastAsia="Times New Roman" w:cs="Arial"/>
          <w:sz w:val="24"/>
          <w:szCs w:val="24"/>
        </w:rPr>
        <w:t xml:space="preserve"> or </w:t>
      </w:r>
      <w:proofErr w:type="spellStart"/>
      <w:r w:rsidR="00AA0E91">
        <w:rPr>
          <w:rFonts w:eastAsia="Times New Roman" w:cs="Arial"/>
          <w:sz w:val="24"/>
          <w:szCs w:val="24"/>
        </w:rPr>
        <w:t>guarantorship</w:t>
      </w:r>
      <w:proofErr w:type="spellEnd"/>
      <w:r>
        <w:rPr>
          <w:rFonts w:eastAsia="Times New Roman" w:cs="Arial"/>
          <w:sz w:val="24"/>
          <w:szCs w:val="24"/>
        </w:rPr>
        <w:t xml:space="preserve"> of the company or convey any voting rights</w:t>
      </w:r>
      <w:r w:rsidR="006207B7">
        <w:rPr>
          <w:rFonts w:eastAsia="Times New Roman" w:cs="Arial"/>
          <w:sz w:val="24"/>
          <w:szCs w:val="24"/>
        </w:rPr>
        <w:t>.</w:t>
      </w:r>
    </w:p>
    <w:p w14:paraId="5E9A4AE4" w14:textId="77777777" w:rsidR="006207B7" w:rsidRDefault="006207B7" w:rsidP="006207B7">
      <w:pPr>
        <w:pStyle w:val="ListParagraph"/>
        <w:ind w:left="1080"/>
        <w:rPr>
          <w:rFonts w:eastAsia="Times New Roman" w:cs="Arial"/>
          <w:sz w:val="24"/>
          <w:szCs w:val="24"/>
        </w:rPr>
      </w:pPr>
    </w:p>
    <w:p w14:paraId="4963175B" w14:textId="3587C082" w:rsidR="0075600D" w:rsidRPr="00D03E95" w:rsidRDefault="0075600D" w:rsidP="0075600D">
      <w:pPr>
        <w:pStyle w:val="ListParagraph"/>
        <w:numPr>
          <w:ilvl w:val="0"/>
          <w:numId w:val="20"/>
        </w:numPr>
        <w:spacing w:before="0" w:after="200" w:line="276" w:lineRule="auto"/>
      </w:pPr>
      <w:r w:rsidRPr="00D03E95">
        <w:t>In accordance with and for the purposes of the Articles, all Members agree that the Associate Members:</w:t>
      </w:r>
    </w:p>
    <w:p w14:paraId="7BF5CDAB" w14:textId="44FB27BE" w:rsidR="0095351B" w:rsidRPr="00D03E95" w:rsidRDefault="0095351B" w:rsidP="0095351B">
      <w:pPr>
        <w:pStyle w:val="ListParagraph"/>
        <w:numPr>
          <w:ilvl w:val="1"/>
          <w:numId w:val="20"/>
        </w:numPr>
        <w:spacing w:before="0" w:after="200" w:line="276" w:lineRule="auto"/>
      </w:pPr>
      <w:r w:rsidRPr="00D03E95">
        <w:t xml:space="preserve">may participate on steering and working groups by invitation of the Executive </w:t>
      </w:r>
      <w:proofErr w:type="gramStart"/>
      <w:r w:rsidRPr="00D03E95">
        <w:t>Committee;</w:t>
      </w:r>
      <w:proofErr w:type="gramEnd"/>
    </w:p>
    <w:p w14:paraId="1FE01F9F" w14:textId="13DE3B1F" w:rsidR="0095351B" w:rsidRPr="00D03E95" w:rsidRDefault="00B17BB1" w:rsidP="0095351B">
      <w:pPr>
        <w:pStyle w:val="ListParagraph"/>
        <w:numPr>
          <w:ilvl w:val="1"/>
          <w:numId w:val="20"/>
        </w:numPr>
        <w:spacing w:before="0" w:after="200" w:line="276" w:lineRule="auto"/>
      </w:pPr>
      <w:r w:rsidRPr="00D03E95">
        <w:t xml:space="preserve">may </w:t>
      </w:r>
      <w:r w:rsidR="0095351B" w:rsidRPr="00D03E95">
        <w:t xml:space="preserve">receive complimentary publications of the Heat Pump </w:t>
      </w:r>
      <w:proofErr w:type="gramStart"/>
      <w:r w:rsidR="0095351B" w:rsidRPr="00D03E95">
        <w:t>Association;</w:t>
      </w:r>
      <w:proofErr w:type="gramEnd"/>
    </w:p>
    <w:p w14:paraId="2763AFD0" w14:textId="1B8BC69D" w:rsidR="0095351B" w:rsidRPr="00D03E95" w:rsidRDefault="00B17BB1" w:rsidP="0095351B">
      <w:pPr>
        <w:pStyle w:val="ListParagraph"/>
        <w:numPr>
          <w:ilvl w:val="1"/>
          <w:numId w:val="20"/>
        </w:numPr>
        <w:spacing w:before="0" w:after="200" w:line="276" w:lineRule="auto"/>
      </w:pPr>
      <w:r w:rsidRPr="00D03E95">
        <w:t xml:space="preserve">may </w:t>
      </w:r>
      <w:r w:rsidR="0095351B" w:rsidRPr="00D03E95">
        <w:t>receive volume publications of the Heat Pump Association at reduced cost;</w:t>
      </w:r>
      <w:r w:rsidRPr="00D03E95">
        <w:t xml:space="preserve"> and</w:t>
      </w:r>
    </w:p>
    <w:p w14:paraId="7983DB91" w14:textId="02C05403" w:rsidR="0075600D" w:rsidRPr="00D03E95" w:rsidRDefault="0075600D" w:rsidP="0075600D">
      <w:pPr>
        <w:pStyle w:val="ListParagraph"/>
        <w:numPr>
          <w:ilvl w:val="1"/>
          <w:numId w:val="20"/>
        </w:numPr>
        <w:spacing w:before="0" w:after="200" w:line="276" w:lineRule="auto"/>
      </w:pPr>
      <w:r w:rsidRPr="00D03E95">
        <w:t xml:space="preserve">shall have the right to attend General </w:t>
      </w:r>
      <w:proofErr w:type="gramStart"/>
      <w:r w:rsidRPr="00D03E95">
        <w:t>Meetings;</w:t>
      </w:r>
      <w:proofErr w:type="gramEnd"/>
      <w:r w:rsidRPr="00D03E95">
        <w:t xml:space="preserve"> </w:t>
      </w:r>
    </w:p>
    <w:p w14:paraId="528B3DE4" w14:textId="77932978" w:rsidR="0075600D" w:rsidRPr="00D03E95" w:rsidRDefault="0075600D" w:rsidP="0075600D">
      <w:pPr>
        <w:pStyle w:val="ListParagraph"/>
        <w:numPr>
          <w:ilvl w:val="1"/>
          <w:numId w:val="20"/>
        </w:numPr>
        <w:spacing w:before="0" w:after="200" w:line="276" w:lineRule="auto"/>
      </w:pPr>
      <w:r w:rsidRPr="00D03E95">
        <w:t>but shall not have voting rights (or count towards the quorum) at a General Meeting.</w:t>
      </w:r>
    </w:p>
    <w:p w14:paraId="22D45A19" w14:textId="77777777" w:rsidR="00AA0E91" w:rsidRDefault="00AA0E91" w:rsidP="00AA0E91">
      <w:pPr>
        <w:pStyle w:val="ListParagraph"/>
        <w:spacing w:before="0" w:after="200" w:line="276" w:lineRule="auto"/>
        <w:ind w:left="1080"/>
        <w:rPr>
          <w:rFonts w:eastAsia="Times New Roman" w:cs="Arial"/>
          <w:sz w:val="24"/>
          <w:szCs w:val="24"/>
        </w:rPr>
      </w:pPr>
    </w:p>
    <w:p w14:paraId="63AAC6A5" w14:textId="3609F200" w:rsidR="00AA0E91" w:rsidRPr="00D03E95" w:rsidRDefault="00AA0E91" w:rsidP="00AA0E91">
      <w:pPr>
        <w:pStyle w:val="ListParagraph"/>
        <w:numPr>
          <w:ilvl w:val="0"/>
          <w:numId w:val="20"/>
        </w:numPr>
        <w:spacing w:before="0" w:after="200" w:line="276" w:lineRule="auto"/>
      </w:pPr>
      <w:r w:rsidRPr="00D03E95">
        <w:t>All Members agree that in due course one or more sub-category/</w:t>
      </w:r>
      <w:proofErr w:type="spellStart"/>
      <w:r w:rsidRPr="00D03E95">
        <w:t>ies</w:t>
      </w:r>
      <w:proofErr w:type="spellEnd"/>
      <w:r w:rsidRPr="00D03E95">
        <w:t xml:space="preserve"> for “Installer Members” may be created within the legal category of Associate Members. The Executive Committee shall decide in due course as to the rights and obligations of such “Installer Members”.  </w:t>
      </w:r>
    </w:p>
    <w:p w14:paraId="33CBE608" w14:textId="77777777" w:rsidR="0075600D" w:rsidRPr="00D03E95" w:rsidRDefault="0075600D" w:rsidP="0075600D">
      <w:pPr>
        <w:pStyle w:val="ListParagraph"/>
        <w:spacing w:before="0" w:after="200" w:line="276" w:lineRule="auto"/>
        <w:ind w:left="360"/>
      </w:pPr>
    </w:p>
    <w:p w14:paraId="031B3F4E" w14:textId="514C6D4D" w:rsidR="006207B7" w:rsidRPr="00BD280D" w:rsidRDefault="006207B7" w:rsidP="006207B7">
      <w:pPr>
        <w:numPr>
          <w:ilvl w:val="0"/>
          <w:numId w:val="20"/>
        </w:numPr>
        <w:tabs>
          <w:tab w:val="left" w:pos="-720"/>
          <w:tab w:val="left" w:pos="0"/>
          <w:tab w:val="left" w:pos="720"/>
          <w:tab w:val="left" w:pos="1440"/>
        </w:tabs>
        <w:suppressAutoHyphens/>
        <w:autoSpaceDE w:val="0"/>
        <w:autoSpaceDN w:val="0"/>
        <w:adjustRightInd w:val="0"/>
        <w:spacing w:before="0" w:after="240"/>
        <w:jc w:val="both"/>
      </w:pPr>
      <w:bookmarkStart w:id="22" w:name="_DV_C9"/>
      <w:r w:rsidRPr="00BD280D">
        <w:lastRenderedPageBreak/>
        <w:t xml:space="preserve">Subject to Clause 2 (Conclusion of Agreement) of the front end </w:t>
      </w:r>
      <w:r w:rsidR="0075600D">
        <w:t xml:space="preserve">of </w:t>
      </w:r>
      <w:r w:rsidRPr="00BD280D">
        <w:t xml:space="preserve">this Agreement, any organisation or individual who is eligible to join </w:t>
      </w:r>
      <w:r w:rsidR="00BB467A">
        <w:t>the Heat Pump</w:t>
      </w:r>
      <w:r>
        <w:t xml:space="preserve"> Association</w:t>
      </w:r>
      <w:r w:rsidRPr="00BD280D">
        <w:t xml:space="preserve"> in accordance with the categories above must </w:t>
      </w:r>
      <w:proofErr w:type="gramStart"/>
      <w:r w:rsidRPr="00BD280D">
        <w:t>submit an application</w:t>
      </w:r>
      <w:proofErr w:type="gramEnd"/>
      <w:r w:rsidRPr="00BD280D">
        <w:t xml:space="preserve"> in writing (in the form as published on the Website from time to time) signed for an organisation by an officer of the organisation or for any individual by himself.  </w:t>
      </w:r>
    </w:p>
    <w:p w14:paraId="47585559" w14:textId="5406719E" w:rsidR="006207B7" w:rsidRDefault="006207B7" w:rsidP="006207B7">
      <w:pPr>
        <w:numPr>
          <w:ilvl w:val="0"/>
          <w:numId w:val="20"/>
        </w:numPr>
        <w:tabs>
          <w:tab w:val="left" w:pos="-720"/>
          <w:tab w:val="left" w:pos="0"/>
          <w:tab w:val="left" w:pos="720"/>
          <w:tab w:val="left" w:pos="1440"/>
        </w:tabs>
        <w:suppressAutoHyphens/>
        <w:autoSpaceDE w:val="0"/>
        <w:autoSpaceDN w:val="0"/>
        <w:adjustRightInd w:val="0"/>
        <w:spacing w:before="0" w:after="240"/>
        <w:jc w:val="both"/>
      </w:pPr>
      <w:r w:rsidRPr="00BD280D">
        <w:t>Election to and continuation of membership shall be determined in accordance with the “Code of Practice relating to Admission to and Removal from Membership” as issued from time to time by the Executive Committee.</w:t>
      </w:r>
      <w:bookmarkEnd w:id="22"/>
      <w:r w:rsidRPr="00BD280D">
        <w:t xml:space="preserve"> The “Code of Practice relating to Admission to and Removal from Membership” is incorporated into this Agreement b</w:t>
      </w:r>
      <w:r w:rsidR="00F37B76">
        <w:t>y</w:t>
      </w:r>
      <w:r w:rsidRPr="00BD280D">
        <w:t xml:space="preserve"> </w:t>
      </w:r>
      <w:proofErr w:type="gramStart"/>
      <w:r w:rsidRPr="00BD280D">
        <w:t>reference, and</w:t>
      </w:r>
      <w:proofErr w:type="gramEnd"/>
      <w:r w:rsidRPr="00BD280D">
        <w:t xml:space="preserve"> may be amended in the same manner as any other term of this Agreement.</w:t>
      </w:r>
    </w:p>
    <w:p w14:paraId="22CF1226" w14:textId="147AE44E" w:rsidR="006207B7" w:rsidRDefault="001844C3" w:rsidP="006207B7">
      <w:pPr>
        <w:numPr>
          <w:ilvl w:val="0"/>
          <w:numId w:val="20"/>
        </w:numPr>
        <w:tabs>
          <w:tab w:val="left" w:pos="-720"/>
          <w:tab w:val="left" w:pos="0"/>
          <w:tab w:val="left" w:pos="720"/>
          <w:tab w:val="left" w:pos="1440"/>
        </w:tabs>
        <w:suppressAutoHyphens/>
        <w:autoSpaceDE w:val="0"/>
        <w:autoSpaceDN w:val="0"/>
        <w:adjustRightInd w:val="0"/>
        <w:spacing w:before="0" w:after="240"/>
        <w:jc w:val="both"/>
      </w:pPr>
      <w:bookmarkStart w:id="23" w:name="_DV_M29"/>
      <w:bookmarkStart w:id="24" w:name="_Ref61408714"/>
      <w:bookmarkEnd w:id="23"/>
      <w:r>
        <w:t>Service</w:t>
      </w:r>
      <w:r w:rsidR="006207B7" w:rsidRPr="00664319">
        <w:t xml:space="preserve"> fees </w:t>
      </w:r>
      <w:r w:rsidR="006207B7">
        <w:t>for all</w:t>
      </w:r>
      <w:r w:rsidR="006207B7" w:rsidRPr="00664319">
        <w:t xml:space="preserve"> categories </w:t>
      </w:r>
      <w:r w:rsidR="006207B7">
        <w:t xml:space="preserve">and sub-categories </w:t>
      </w:r>
      <w:r w:rsidR="006207B7" w:rsidRPr="00664319">
        <w:t xml:space="preserve">of membership shall be set by the Executive Committee (see below) for each calendar year and will be notified to </w:t>
      </w:r>
      <w:bookmarkStart w:id="25" w:name="_DV_C11"/>
      <w:r w:rsidR="006207B7" w:rsidRPr="008F0DF2">
        <w:t>Members</w:t>
      </w:r>
      <w:bookmarkStart w:id="26" w:name="_DV_M30"/>
      <w:bookmarkEnd w:id="25"/>
      <w:bookmarkEnd w:id="26"/>
      <w:r w:rsidR="006207B7" w:rsidRPr="00664319">
        <w:t xml:space="preserve"> no less than </w:t>
      </w:r>
      <w:r w:rsidR="006207B7">
        <w:t>3</w:t>
      </w:r>
      <w:r w:rsidR="006207B7" w:rsidRPr="00664319">
        <w:t xml:space="preserve"> months before the start of the year. They will be calculated </w:t>
      </w:r>
      <w:proofErr w:type="gramStart"/>
      <w:r w:rsidR="006207B7" w:rsidRPr="00664319">
        <w:t>so as to</w:t>
      </w:r>
      <w:proofErr w:type="gramEnd"/>
      <w:r w:rsidR="006207B7" w:rsidRPr="00664319">
        <w:t xml:space="preserve"> enable </w:t>
      </w:r>
      <w:r w:rsidR="008C711D">
        <w:t>t</w:t>
      </w:r>
      <w:r w:rsidR="006207B7">
        <w:t xml:space="preserve">he </w:t>
      </w:r>
      <w:r>
        <w:t>Secretariat Services Provider</w:t>
      </w:r>
      <w:r w:rsidRPr="00774C1A">
        <w:t xml:space="preserve"> </w:t>
      </w:r>
      <w:r w:rsidR="006207B7" w:rsidRPr="00664319">
        <w:t xml:space="preserve">to meet its estimated costs for the year in question.  Fees </w:t>
      </w:r>
      <w:r w:rsidR="006207B7">
        <w:t>will be</w:t>
      </w:r>
      <w:r w:rsidR="006207B7" w:rsidRPr="00664319">
        <w:t xml:space="preserve"> due </w:t>
      </w:r>
      <w:bookmarkStart w:id="27" w:name="_DV_M31"/>
      <w:bookmarkEnd w:id="27"/>
      <w:r w:rsidR="006207B7" w:rsidRPr="00664319">
        <w:t xml:space="preserve">prior to the start of each </w:t>
      </w:r>
      <w:bookmarkStart w:id="28" w:name="_DV_C14"/>
      <w:r w:rsidR="006207B7">
        <w:t>calendar</w:t>
      </w:r>
      <w:bookmarkStart w:id="29" w:name="_DV_M32"/>
      <w:bookmarkEnd w:id="28"/>
      <w:bookmarkEnd w:id="29"/>
      <w:r w:rsidR="006207B7" w:rsidRPr="00664319">
        <w:t xml:space="preserve"> year.</w:t>
      </w:r>
      <w:bookmarkEnd w:id="24"/>
      <w:r w:rsidR="006207B7" w:rsidRPr="00664319">
        <w:t xml:space="preserve">  </w:t>
      </w:r>
    </w:p>
    <w:p w14:paraId="7CF80BF9" w14:textId="27D2769D" w:rsidR="006207B7" w:rsidRDefault="001844C3" w:rsidP="006207B7">
      <w:pPr>
        <w:numPr>
          <w:ilvl w:val="0"/>
          <w:numId w:val="20"/>
        </w:numPr>
        <w:tabs>
          <w:tab w:val="left" w:pos="-720"/>
          <w:tab w:val="left" w:pos="0"/>
          <w:tab w:val="left" w:pos="720"/>
          <w:tab w:val="left" w:pos="1440"/>
        </w:tabs>
        <w:suppressAutoHyphens/>
        <w:autoSpaceDE w:val="0"/>
        <w:autoSpaceDN w:val="0"/>
        <w:adjustRightInd w:val="0"/>
        <w:spacing w:before="0" w:after="240"/>
        <w:jc w:val="both"/>
      </w:pPr>
      <w:r>
        <w:t>Service</w:t>
      </w:r>
      <w:r w:rsidR="006207B7">
        <w:t xml:space="preserve"> </w:t>
      </w:r>
      <w:r w:rsidR="006207B7" w:rsidRPr="00774C1A">
        <w:t xml:space="preserve">fees may be collected by </w:t>
      </w:r>
      <w:r w:rsidR="006207B7">
        <w:t>the Secretariat Services Provider</w:t>
      </w:r>
      <w:r w:rsidR="006207B7" w:rsidRPr="00774C1A">
        <w:t xml:space="preserve"> who may invoice </w:t>
      </w:r>
      <w:r w:rsidR="0075600D">
        <w:t xml:space="preserve">to the Members directly, </w:t>
      </w:r>
      <w:r w:rsidR="006207B7">
        <w:t>such</w:t>
      </w:r>
      <w:r w:rsidR="006207B7" w:rsidRPr="00774C1A">
        <w:t xml:space="preserve"> fees in its own name and for its own proprietary account (but always in accordance with the terms of </w:t>
      </w:r>
      <w:r w:rsidR="006207B7">
        <w:t>the</w:t>
      </w:r>
      <w:r w:rsidR="006207B7" w:rsidRPr="00774C1A">
        <w:t xml:space="preserve"> </w:t>
      </w:r>
      <w:r w:rsidR="006207B7">
        <w:t>Secretariat Services Contract</w:t>
      </w:r>
      <w:r w:rsidR="006207B7" w:rsidRPr="00774C1A">
        <w:t>).</w:t>
      </w:r>
      <w:r w:rsidR="006207B7">
        <w:t xml:space="preserve"> The Secretariat Services Provider shall not act as an agent, </w:t>
      </w:r>
      <w:proofErr w:type="gramStart"/>
      <w:r w:rsidR="006207B7">
        <w:t>trustee</w:t>
      </w:r>
      <w:proofErr w:type="gramEnd"/>
      <w:r w:rsidR="006207B7">
        <w:t xml:space="preserve"> or custodian of the </w:t>
      </w:r>
      <w:r w:rsidR="005F5107">
        <w:t>Heat Pump</w:t>
      </w:r>
      <w:r w:rsidR="006207B7">
        <w:t xml:space="preserve"> Association, but rather as a contractual service provider.</w:t>
      </w:r>
    </w:p>
    <w:p w14:paraId="52F05D4C" w14:textId="5A891481" w:rsidR="006207B7" w:rsidRPr="00027613" w:rsidRDefault="006207B7" w:rsidP="006207B7">
      <w:pPr>
        <w:numPr>
          <w:ilvl w:val="0"/>
          <w:numId w:val="20"/>
        </w:numPr>
        <w:tabs>
          <w:tab w:val="left" w:pos="-720"/>
          <w:tab w:val="left" w:pos="0"/>
          <w:tab w:val="left" w:pos="720"/>
          <w:tab w:val="left" w:pos="1440"/>
        </w:tabs>
        <w:suppressAutoHyphens/>
        <w:autoSpaceDE w:val="0"/>
        <w:autoSpaceDN w:val="0"/>
        <w:adjustRightInd w:val="0"/>
        <w:spacing w:before="0" w:after="240"/>
        <w:jc w:val="both"/>
      </w:pPr>
      <w:bookmarkStart w:id="30" w:name="_DV_M33"/>
      <w:bookmarkStart w:id="31" w:name="_DV_M34"/>
      <w:bookmarkEnd w:id="30"/>
      <w:bookmarkEnd w:id="31"/>
      <w:r>
        <w:t xml:space="preserve">In addition to the payment of </w:t>
      </w:r>
      <w:r w:rsidR="001844C3">
        <w:t>service</w:t>
      </w:r>
      <w:r>
        <w:t xml:space="preserve"> </w:t>
      </w:r>
      <w:r w:rsidRPr="00664319">
        <w:t>fee</w:t>
      </w:r>
      <w:r>
        <w:t xml:space="preserve">s, Members of all categories </w:t>
      </w:r>
      <w:r w:rsidRPr="00664319">
        <w:t xml:space="preserve">undertake to provide services in kind (for example, seconding staff, making meeting rooms available and </w:t>
      </w:r>
      <w:r>
        <w:t xml:space="preserve">for other membership organisations </w:t>
      </w:r>
      <w:r w:rsidRPr="00664319">
        <w:t xml:space="preserve">circulating </w:t>
      </w:r>
      <w:bookmarkStart w:id="32" w:name="_DV_C17"/>
      <w:r w:rsidRPr="00027613">
        <w:t>details to</w:t>
      </w:r>
      <w:bookmarkStart w:id="33" w:name="_DV_M35"/>
      <w:bookmarkEnd w:id="32"/>
      <w:bookmarkEnd w:id="33"/>
      <w:r w:rsidRPr="00027613">
        <w:t xml:space="preserve"> their members </w:t>
      </w:r>
      <w:bookmarkStart w:id="34" w:name="_DV_C19"/>
      <w:r w:rsidRPr="00027613">
        <w:t>of</w:t>
      </w:r>
      <w:bookmarkStart w:id="35" w:name="_DV_M36"/>
      <w:bookmarkEnd w:id="34"/>
      <w:bookmarkEnd w:id="35"/>
      <w:r w:rsidRPr="00027613">
        <w:t xml:space="preserve"> </w:t>
      </w:r>
      <w:r w:rsidR="005F5107">
        <w:t>Heat Pump</w:t>
      </w:r>
      <w:r w:rsidRPr="00027613">
        <w:t xml:space="preserve"> Association activities) wherever relevant</w:t>
      </w:r>
      <w:r w:rsidR="0075600D">
        <w:t xml:space="preserve"> and appropriate</w:t>
      </w:r>
      <w:r w:rsidRPr="00027613">
        <w:t>.</w:t>
      </w:r>
    </w:p>
    <w:p w14:paraId="6A38009A" w14:textId="0D7CF123" w:rsidR="006207B7" w:rsidRDefault="006207B7" w:rsidP="008A6CF2">
      <w:pPr>
        <w:numPr>
          <w:ilvl w:val="0"/>
          <w:numId w:val="20"/>
        </w:numPr>
        <w:tabs>
          <w:tab w:val="left" w:pos="-720"/>
          <w:tab w:val="left" w:pos="0"/>
          <w:tab w:val="left" w:pos="720"/>
          <w:tab w:val="left" w:pos="1440"/>
        </w:tabs>
        <w:suppressAutoHyphens/>
        <w:autoSpaceDE w:val="0"/>
        <w:autoSpaceDN w:val="0"/>
        <w:adjustRightInd w:val="0"/>
        <w:spacing w:before="0" w:after="0"/>
        <w:jc w:val="both"/>
      </w:pPr>
      <w:bookmarkStart w:id="36" w:name="_DV_M37"/>
      <w:bookmarkStart w:id="37" w:name="_Ref58010330"/>
      <w:bookmarkEnd w:id="36"/>
      <w:r w:rsidRPr="00027613">
        <w:t xml:space="preserve">Members may withdraw from </w:t>
      </w:r>
      <w:r w:rsidR="00BB467A">
        <w:t>the Heat Pump</w:t>
      </w:r>
      <w:r w:rsidRPr="00027613">
        <w:t xml:space="preserve"> Association at the end of any </w:t>
      </w:r>
      <w:bookmarkStart w:id="38" w:name="_DV_C21"/>
      <w:r w:rsidRPr="00027613">
        <w:t>calendar year by submitting a written notice of withdrawal</w:t>
      </w:r>
      <w:bookmarkStart w:id="39" w:name="_DV_M38"/>
      <w:bookmarkStart w:id="40" w:name="_DV_M39"/>
      <w:bookmarkEnd w:id="38"/>
      <w:bookmarkEnd w:id="39"/>
      <w:bookmarkEnd w:id="40"/>
      <w:r w:rsidRPr="00027613">
        <w:t xml:space="preserve"> which must be received at least 3 calendar months before the end of the calendar year.</w:t>
      </w:r>
      <w:r>
        <w:t xml:space="preserve">  Written notice can be in the form of an email to </w:t>
      </w:r>
      <w:hyperlink r:id="rId15" w:history="1">
        <w:r w:rsidR="00F37B76" w:rsidRPr="007D1D4E">
          <w:rPr>
            <w:rStyle w:val="Hyperlink"/>
          </w:rPr>
          <w:t>info@heatpumps.org.uk</w:t>
        </w:r>
      </w:hyperlink>
      <w:r w:rsidR="00F37B76">
        <w:t xml:space="preserve"> </w:t>
      </w:r>
      <w:r>
        <w:t>or by letter to the</w:t>
      </w:r>
      <w:r w:rsidR="008A6CF2">
        <w:t xml:space="preserve"> Secretariat Services Provider (referencing the Heat Pump Association)</w:t>
      </w:r>
      <w:r>
        <w:t xml:space="preserve"> </w:t>
      </w:r>
      <w:r w:rsidR="008A6CF2">
        <w:t xml:space="preserve">with a copy to the </w:t>
      </w:r>
      <w:r w:rsidR="005F5107">
        <w:t>Heat Pump</w:t>
      </w:r>
      <w:r>
        <w:t xml:space="preserve"> Association’s </w:t>
      </w:r>
      <w:r w:rsidR="008A6CF2">
        <w:t xml:space="preserve">registered </w:t>
      </w:r>
      <w:r>
        <w:t>postal address.</w:t>
      </w:r>
      <w:bookmarkEnd w:id="37"/>
    </w:p>
    <w:p w14:paraId="017C058A" w14:textId="77777777" w:rsidR="006207B7" w:rsidRDefault="006207B7" w:rsidP="006207B7">
      <w:pPr>
        <w:tabs>
          <w:tab w:val="left" w:pos="-720"/>
          <w:tab w:val="left" w:pos="0"/>
          <w:tab w:val="left" w:pos="720"/>
          <w:tab w:val="left" w:pos="1440"/>
        </w:tabs>
        <w:suppressAutoHyphens/>
        <w:ind w:left="357"/>
        <w:jc w:val="both"/>
      </w:pPr>
    </w:p>
    <w:p w14:paraId="0DED40B3" w14:textId="29FB7740" w:rsidR="006207B7" w:rsidRPr="00D03E95" w:rsidRDefault="006207B7" w:rsidP="006207B7">
      <w:pPr>
        <w:pStyle w:val="ListParagraph"/>
        <w:numPr>
          <w:ilvl w:val="0"/>
          <w:numId w:val="20"/>
        </w:numPr>
        <w:spacing w:before="0" w:after="200" w:line="276" w:lineRule="auto"/>
      </w:pPr>
      <w:r w:rsidRPr="00D03E95">
        <w:t xml:space="preserve"> Membership (in any category) is intended to be for the benefit of the named Member and its employees (if any). Holding Companies, Subsidiaries and Affiliates of the Member are expected to apply for </w:t>
      </w:r>
      <w:proofErr w:type="gramStart"/>
      <w:r w:rsidRPr="00D03E95">
        <w:t>membership in their own right</w:t>
      </w:r>
      <w:proofErr w:type="gramEnd"/>
      <w:r w:rsidRPr="00D03E95">
        <w:t xml:space="preserve">. </w:t>
      </w:r>
      <w:r w:rsidR="00BB467A" w:rsidRPr="00D03E95">
        <w:t>the Heat Pump</w:t>
      </w:r>
      <w:r w:rsidRPr="00D03E95">
        <w:t xml:space="preserve"> Association retains the right to require such persons to join the </w:t>
      </w:r>
      <w:r w:rsidR="005F5107" w:rsidRPr="00D03E95">
        <w:t>Heat Pump</w:t>
      </w:r>
      <w:r w:rsidRPr="00D03E95">
        <w:t xml:space="preserve"> Association or in the absence of agreement by such persons to join the </w:t>
      </w:r>
      <w:r w:rsidR="005F5107" w:rsidRPr="00D03E95">
        <w:t>Heat Pump</w:t>
      </w:r>
      <w:r w:rsidRPr="00D03E95">
        <w:t xml:space="preserve"> Association to restrict such persons from receiving the benefits which arise </w:t>
      </w:r>
      <w:proofErr w:type="gramStart"/>
      <w:r w:rsidRPr="00D03E95">
        <w:t>as a result of</w:t>
      </w:r>
      <w:proofErr w:type="gramEnd"/>
      <w:r w:rsidRPr="00D03E95">
        <w:t xml:space="preserve"> membership of the </w:t>
      </w:r>
      <w:r w:rsidR="005F5107" w:rsidRPr="00D03E95">
        <w:t>Heat Pump</w:t>
      </w:r>
      <w:r w:rsidRPr="00D03E95">
        <w:t xml:space="preserve"> Association. All Members of the </w:t>
      </w:r>
      <w:r w:rsidR="005F5107" w:rsidRPr="00D03E95">
        <w:t>Heat Pump</w:t>
      </w:r>
      <w:r w:rsidRPr="00D03E95">
        <w:t xml:space="preserve"> Association consent to the </w:t>
      </w:r>
      <w:r w:rsidR="005F5107" w:rsidRPr="00D03E95">
        <w:t>Heat Pump</w:t>
      </w:r>
      <w:r w:rsidRPr="00D03E95">
        <w:t xml:space="preserve"> Association carrying out relevant credit or anti-money-laundering searches </w:t>
      </w:r>
      <w:proofErr w:type="gramStart"/>
      <w:r w:rsidRPr="00D03E95">
        <w:t>in order to</w:t>
      </w:r>
      <w:proofErr w:type="gramEnd"/>
      <w:r w:rsidRPr="00D03E95">
        <w:t xml:space="preserve"> comply with all relevant Laws and the policies of the </w:t>
      </w:r>
      <w:r w:rsidR="005F5107" w:rsidRPr="00D03E95">
        <w:t>Heat Pump</w:t>
      </w:r>
      <w:r w:rsidRPr="00D03E95">
        <w:t xml:space="preserve"> Association.</w:t>
      </w:r>
    </w:p>
    <w:p w14:paraId="61D7C408" w14:textId="77777777" w:rsidR="006207B7" w:rsidRDefault="006207B7" w:rsidP="006207B7">
      <w:pPr>
        <w:tabs>
          <w:tab w:val="left" w:pos="-720"/>
          <w:tab w:val="left" w:pos="0"/>
          <w:tab w:val="left" w:pos="720"/>
          <w:tab w:val="left" w:pos="1440"/>
        </w:tabs>
        <w:suppressAutoHyphens/>
        <w:ind w:left="357"/>
        <w:jc w:val="both"/>
      </w:pPr>
    </w:p>
    <w:p w14:paraId="2D88444E" w14:textId="53BC0A05" w:rsidR="006207B7" w:rsidRDefault="006207B7" w:rsidP="006207B7">
      <w:pPr>
        <w:jc w:val="both"/>
        <w:rPr>
          <w:color w:val="000000"/>
          <w:u w:val="single"/>
        </w:rPr>
      </w:pPr>
      <w:bookmarkStart w:id="41" w:name="_DV_M40"/>
      <w:bookmarkEnd w:id="41"/>
      <w:r>
        <w:rPr>
          <w:color w:val="000000"/>
          <w:u w:val="single"/>
        </w:rPr>
        <w:t>SECRETARIAT SERVICES PROVIDER AS A MEMBER</w:t>
      </w:r>
    </w:p>
    <w:p w14:paraId="5FB13AF4" w14:textId="77777777" w:rsidR="006207B7" w:rsidRDefault="006207B7" w:rsidP="006207B7">
      <w:pPr>
        <w:jc w:val="both"/>
        <w:rPr>
          <w:color w:val="000000"/>
          <w:u w:val="single"/>
        </w:rPr>
      </w:pPr>
    </w:p>
    <w:p w14:paraId="2D2F7B95" w14:textId="5EC9F5FD" w:rsidR="006207B7" w:rsidRDefault="006207B7" w:rsidP="006207B7">
      <w:pPr>
        <w:pStyle w:val="ListParagraph"/>
        <w:numPr>
          <w:ilvl w:val="0"/>
          <w:numId w:val="20"/>
        </w:numPr>
        <w:spacing w:before="0" w:after="200" w:line="276" w:lineRule="auto"/>
        <w:rPr>
          <w:rFonts w:eastAsia="Times New Roman" w:cs="Arial"/>
          <w:sz w:val="24"/>
          <w:szCs w:val="24"/>
        </w:rPr>
      </w:pPr>
      <w:r>
        <w:rPr>
          <w:rFonts w:eastAsia="Times New Roman" w:cs="Arial"/>
          <w:sz w:val="24"/>
          <w:szCs w:val="24"/>
        </w:rPr>
        <w:lastRenderedPageBreak/>
        <w:t xml:space="preserve">The Secretariat Services Provider from time to time, </w:t>
      </w:r>
      <w:proofErr w:type="gramStart"/>
      <w:r>
        <w:rPr>
          <w:rFonts w:eastAsia="Times New Roman" w:cs="Arial"/>
          <w:sz w:val="24"/>
          <w:szCs w:val="24"/>
        </w:rPr>
        <w:t>shall at all times</w:t>
      </w:r>
      <w:proofErr w:type="gramEnd"/>
      <w:r>
        <w:rPr>
          <w:rFonts w:eastAsia="Times New Roman" w:cs="Arial"/>
          <w:sz w:val="24"/>
          <w:szCs w:val="24"/>
        </w:rPr>
        <w:t xml:space="preserve"> be a</w:t>
      </w:r>
      <w:r w:rsidR="008A6CF2">
        <w:rPr>
          <w:rFonts w:eastAsia="Times New Roman" w:cs="Arial"/>
          <w:sz w:val="24"/>
          <w:szCs w:val="24"/>
        </w:rPr>
        <w:t>n</w:t>
      </w:r>
      <w:r>
        <w:rPr>
          <w:rFonts w:eastAsia="Times New Roman" w:cs="Arial"/>
          <w:sz w:val="24"/>
          <w:szCs w:val="24"/>
        </w:rPr>
        <w:t xml:space="preserve"> </w:t>
      </w:r>
      <w:r w:rsidR="008A6CF2">
        <w:rPr>
          <w:rFonts w:eastAsia="Times New Roman" w:cs="Arial"/>
          <w:sz w:val="24"/>
          <w:szCs w:val="24"/>
        </w:rPr>
        <w:t>Executive</w:t>
      </w:r>
      <w:r w:rsidR="001C57A8">
        <w:rPr>
          <w:rFonts w:eastAsia="Times New Roman" w:cs="Arial"/>
          <w:sz w:val="24"/>
          <w:szCs w:val="24"/>
        </w:rPr>
        <w:t xml:space="preserve"> Member</w:t>
      </w:r>
      <w:r>
        <w:rPr>
          <w:rFonts w:eastAsia="Times New Roman" w:cs="Arial"/>
          <w:sz w:val="24"/>
          <w:szCs w:val="24"/>
        </w:rPr>
        <w:t xml:space="preserve"> and guarantor of the </w:t>
      </w:r>
      <w:r w:rsidR="005F5107">
        <w:rPr>
          <w:rFonts w:eastAsia="Times New Roman" w:cs="Arial"/>
          <w:sz w:val="24"/>
          <w:szCs w:val="24"/>
        </w:rPr>
        <w:t>Heat Pump</w:t>
      </w:r>
      <w:r w:rsidRPr="00B92630">
        <w:rPr>
          <w:rFonts w:eastAsia="Times New Roman" w:cs="Arial"/>
          <w:sz w:val="24"/>
          <w:szCs w:val="24"/>
        </w:rPr>
        <w:t xml:space="preserve"> Association. </w:t>
      </w:r>
    </w:p>
    <w:p w14:paraId="11A4CDE9" w14:textId="428B813B" w:rsidR="006207B7" w:rsidRPr="00B92630" w:rsidRDefault="006207B7" w:rsidP="006207B7">
      <w:pPr>
        <w:pStyle w:val="ListParagraph"/>
        <w:numPr>
          <w:ilvl w:val="0"/>
          <w:numId w:val="20"/>
        </w:numPr>
        <w:spacing w:before="0" w:after="200" w:line="276" w:lineRule="auto"/>
        <w:rPr>
          <w:rFonts w:eastAsia="Times New Roman" w:cs="Arial"/>
          <w:sz w:val="24"/>
          <w:szCs w:val="24"/>
        </w:rPr>
      </w:pPr>
      <w:r w:rsidRPr="00B92630">
        <w:rPr>
          <w:rFonts w:eastAsia="Times New Roman" w:cs="Arial"/>
          <w:sz w:val="24"/>
          <w:szCs w:val="24"/>
        </w:rPr>
        <w:t xml:space="preserve">It shall be exempt from paying any </w:t>
      </w:r>
      <w:r w:rsidR="001844C3">
        <w:rPr>
          <w:rFonts w:eastAsia="Times New Roman" w:cs="Arial"/>
          <w:sz w:val="24"/>
          <w:szCs w:val="24"/>
        </w:rPr>
        <w:t>service</w:t>
      </w:r>
      <w:r w:rsidRPr="00B92630">
        <w:rPr>
          <w:rFonts w:eastAsia="Times New Roman" w:cs="Arial"/>
          <w:sz w:val="24"/>
          <w:szCs w:val="24"/>
        </w:rPr>
        <w:t xml:space="preserve"> fees (but shall contribute its £1 guarantee commitment if called upon). </w:t>
      </w:r>
    </w:p>
    <w:p w14:paraId="55EFF2D7" w14:textId="77777777" w:rsidR="008A6CF2" w:rsidRDefault="006207B7" w:rsidP="006207B7">
      <w:pPr>
        <w:pStyle w:val="ListParagraph"/>
        <w:numPr>
          <w:ilvl w:val="0"/>
          <w:numId w:val="20"/>
        </w:numPr>
        <w:spacing w:before="0" w:after="200" w:line="276" w:lineRule="auto"/>
        <w:rPr>
          <w:rFonts w:eastAsia="Times New Roman" w:cs="Arial"/>
          <w:sz w:val="24"/>
          <w:szCs w:val="24"/>
        </w:rPr>
      </w:pPr>
      <w:r w:rsidRPr="00B92630">
        <w:rPr>
          <w:rFonts w:eastAsia="Times New Roman" w:cs="Arial"/>
          <w:sz w:val="24"/>
          <w:szCs w:val="24"/>
        </w:rPr>
        <w:t xml:space="preserve">It shall abstain from all voting </w:t>
      </w:r>
      <w:r w:rsidR="008A6CF2">
        <w:rPr>
          <w:rFonts w:eastAsia="Times New Roman" w:cs="Arial"/>
          <w:sz w:val="24"/>
          <w:szCs w:val="24"/>
        </w:rPr>
        <w:t xml:space="preserve">in its capacity as a Full </w:t>
      </w:r>
      <w:proofErr w:type="gramStart"/>
      <w:r w:rsidR="008A6CF2">
        <w:rPr>
          <w:rFonts w:eastAsia="Times New Roman" w:cs="Arial"/>
          <w:sz w:val="24"/>
          <w:szCs w:val="24"/>
        </w:rPr>
        <w:t xml:space="preserve">Member, </w:t>
      </w:r>
      <w:r w:rsidR="008A6CF2" w:rsidRPr="00B92630">
        <w:rPr>
          <w:rFonts w:eastAsia="Times New Roman" w:cs="Arial"/>
          <w:sz w:val="24"/>
          <w:szCs w:val="24"/>
        </w:rPr>
        <w:t>unless</w:t>
      </w:r>
      <w:proofErr w:type="gramEnd"/>
      <w:r w:rsidR="008A6CF2" w:rsidRPr="00B92630">
        <w:rPr>
          <w:rFonts w:eastAsia="Times New Roman" w:cs="Arial"/>
          <w:sz w:val="24"/>
          <w:szCs w:val="24"/>
        </w:rPr>
        <w:t xml:space="preserve"> it is the only remaining </w:t>
      </w:r>
      <w:r w:rsidR="008A6CF2">
        <w:rPr>
          <w:rFonts w:eastAsia="Times New Roman" w:cs="Arial"/>
          <w:sz w:val="24"/>
          <w:szCs w:val="24"/>
        </w:rPr>
        <w:t>Full Member.</w:t>
      </w:r>
      <w:r w:rsidR="008A6CF2" w:rsidRPr="00B92630">
        <w:rPr>
          <w:rFonts w:eastAsia="Times New Roman" w:cs="Arial"/>
          <w:sz w:val="24"/>
          <w:szCs w:val="24"/>
        </w:rPr>
        <w:t xml:space="preserve"> </w:t>
      </w:r>
    </w:p>
    <w:p w14:paraId="7A7C21C2" w14:textId="527805DB" w:rsidR="006207B7" w:rsidRDefault="008A6CF2" w:rsidP="006207B7">
      <w:pPr>
        <w:pStyle w:val="ListParagraph"/>
        <w:numPr>
          <w:ilvl w:val="0"/>
          <w:numId w:val="20"/>
        </w:numPr>
        <w:spacing w:before="0" w:after="200" w:line="276" w:lineRule="auto"/>
        <w:rPr>
          <w:rFonts w:eastAsia="Times New Roman" w:cs="Arial"/>
          <w:sz w:val="24"/>
          <w:szCs w:val="24"/>
        </w:rPr>
      </w:pPr>
      <w:r>
        <w:rPr>
          <w:rFonts w:eastAsia="Times New Roman" w:cs="Arial"/>
          <w:sz w:val="24"/>
          <w:szCs w:val="24"/>
        </w:rPr>
        <w:t xml:space="preserve"> It </w:t>
      </w:r>
      <w:r w:rsidR="006207B7" w:rsidRPr="00B92630">
        <w:rPr>
          <w:rFonts w:eastAsia="Times New Roman" w:cs="Arial"/>
          <w:sz w:val="24"/>
          <w:szCs w:val="24"/>
        </w:rPr>
        <w:t xml:space="preserve">shall not nominate a representative to the Executive </w:t>
      </w:r>
      <w:proofErr w:type="gramStart"/>
      <w:r w:rsidR="006207B7" w:rsidRPr="00B92630">
        <w:rPr>
          <w:rFonts w:eastAsia="Times New Roman" w:cs="Arial"/>
          <w:sz w:val="24"/>
          <w:szCs w:val="24"/>
        </w:rPr>
        <w:t>Committee, unless</w:t>
      </w:r>
      <w:proofErr w:type="gramEnd"/>
      <w:r w:rsidR="006207B7" w:rsidRPr="00B92630">
        <w:rPr>
          <w:rFonts w:eastAsia="Times New Roman" w:cs="Arial"/>
          <w:sz w:val="24"/>
          <w:szCs w:val="24"/>
        </w:rPr>
        <w:t xml:space="preserve"> it is the only remaining </w:t>
      </w:r>
      <w:r>
        <w:rPr>
          <w:rFonts w:eastAsia="Times New Roman" w:cs="Arial"/>
          <w:sz w:val="24"/>
          <w:szCs w:val="24"/>
        </w:rPr>
        <w:t>Executive</w:t>
      </w:r>
      <w:r w:rsidR="001C57A8">
        <w:rPr>
          <w:rFonts w:eastAsia="Times New Roman" w:cs="Arial"/>
          <w:sz w:val="24"/>
          <w:szCs w:val="24"/>
        </w:rPr>
        <w:t xml:space="preserve"> Member</w:t>
      </w:r>
      <w:r w:rsidR="006207B7">
        <w:rPr>
          <w:rFonts w:eastAsia="Times New Roman" w:cs="Arial"/>
          <w:sz w:val="24"/>
          <w:szCs w:val="24"/>
        </w:rPr>
        <w:t>.</w:t>
      </w:r>
    </w:p>
    <w:p w14:paraId="0727FF93" w14:textId="1E78770F" w:rsidR="006207B7" w:rsidRPr="008447BA" w:rsidRDefault="006207B7" w:rsidP="006207B7">
      <w:pPr>
        <w:pStyle w:val="ListParagraph"/>
        <w:numPr>
          <w:ilvl w:val="0"/>
          <w:numId w:val="20"/>
        </w:numPr>
        <w:spacing w:before="0" w:after="200" w:line="276" w:lineRule="auto"/>
        <w:rPr>
          <w:rFonts w:eastAsia="Times New Roman" w:cs="Arial"/>
          <w:sz w:val="24"/>
          <w:szCs w:val="24"/>
        </w:rPr>
      </w:pPr>
      <w:r w:rsidRPr="00B92630">
        <w:rPr>
          <w:rFonts w:eastAsia="Times New Roman" w:cs="Arial"/>
          <w:sz w:val="24"/>
          <w:szCs w:val="24"/>
        </w:rPr>
        <w:t xml:space="preserve">Any person that ceases to be the </w:t>
      </w:r>
      <w:r>
        <w:rPr>
          <w:rFonts w:eastAsia="Times New Roman" w:cs="Arial"/>
          <w:sz w:val="24"/>
          <w:szCs w:val="24"/>
        </w:rPr>
        <w:t xml:space="preserve">Secretariat Services Provider shall resign (or be released from) its position as a </w:t>
      </w:r>
      <w:r w:rsidR="001C57A8">
        <w:rPr>
          <w:rFonts w:eastAsia="Times New Roman" w:cs="Arial"/>
          <w:sz w:val="24"/>
          <w:szCs w:val="24"/>
        </w:rPr>
        <w:t>Member</w:t>
      </w:r>
      <w:r>
        <w:rPr>
          <w:rFonts w:eastAsia="Times New Roman" w:cs="Arial"/>
          <w:sz w:val="24"/>
          <w:szCs w:val="24"/>
        </w:rPr>
        <w:t xml:space="preserve"> of </w:t>
      </w:r>
      <w:r w:rsidR="00BB467A">
        <w:rPr>
          <w:rFonts w:eastAsia="Times New Roman" w:cs="Arial"/>
          <w:sz w:val="24"/>
          <w:szCs w:val="24"/>
        </w:rPr>
        <w:t>the Heat Pump</w:t>
      </w:r>
      <w:r w:rsidRPr="00B92630">
        <w:rPr>
          <w:rFonts w:eastAsia="Times New Roman" w:cs="Arial"/>
          <w:sz w:val="24"/>
          <w:szCs w:val="24"/>
        </w:rPr>
        <w:t xml:space="preserve"> Association</w:t>
      </w:r>
      <w:r w:rsidR="008A6CF2">
        <w:rPr>
          <w:rFonts w:eastAsia="Times New Roman" w:cs="Arial"/>
          <w:sz w:val="24"/>
          <w:szCs w:val="24"/>
        </w:rPr>
        <w:t xml:space="preserve"> </w:t>
      </w:r>
      <w:r w:rsidR="008A6CF2">
        <w:t>(without prejudice to its right to apply as a Member in the ordinary course)</w:t>
      </w:r>
      <w:r w:rsidRPr="00B92630">
        <w:rPr>
          <w:rFonts w:eastAsia="Times New Roman" w:cs="Arial"/>
          <w:sz w:val="24"/>
          <w:szCs w:val="24"/>
        </w:rPr>
        <w:t>.</w:t>
      </w:r>
    </w:p>
    <w:p w14:paraId="038B6401" w14:textId="77777777" w:rsidR="006207B7" w:rsidRPr="00664319" w:rsidRDefault="006207B7" w:rsidP="006207B7">
      <w:pPr>
        <w:pStyle w:val="Header"/>
        <w:tabs>
          <w:tab w:val="left" w:pos="-720"/>
          <w:tab w:val="left" w:pos="0"/>
          <w:tab w:val="left" w:pos="720"/>
          <w:tab w:val="left" w:pos="1440"/>
        </w:tabs>
        <w:suppressAutoHyphens/>
        <w:ind w:left="0"/>
        <w:rPr>
          <w:u w:val="single"/>
        </w:rPr>
      </w:pPr>
    </w:p>
    <w:p w14:paraId="15881E68" w14:textId="77777777" w:rsidR="006207B7" w:rsidRPr="006207B7" w:rsidRDefault="006207B7" w:rsidP="006207B7">
      <w:pPr>
        <w:jc w:val="both"/>
        <w:rPr>
          <w:color w:val="000000"/>
          <w:u w:val="single"/>
        </w:rPr>
      </w:pPr>
      <w:bookmarkStart w:id="42" w:name="_DV_M42"/>
      <w:bookmarkEnd w:id="42"/>
      <w:r w:rsidRPr="006207B7">
        <w:rPr>
          <w:color w:val="000000"/>
          <w:u w:val="single"/>
        </w:rPr>
        <w:t>ORGANISATIONAL STRUCTURE</w:t>
      </w:r>
    </w:p>
    <w:p w14:paraId="22033D6C" w14:textId="77777777" w:rsidR="006207B7" w:rsidRPr="00664319" w:rsidRDefault="006207B7" w:rsidP="006207B7">
      <w:pPr>
        <w:tabs>
          <w:tab w:val="left" w:pos="-720"/>
          <w:tab w:val="left" w:pos="0"/>
          <w:tab w:val="left" w:pos="720"/>
          <w:tab w:val="left" w:pos="1440"/>
        </w:tabs>
        <w:suppressAutoHyphens/>
        <w:jc w:val="both"/>
      </w:pPr>
    </w:p>
    <w:p w14:paraId="71581034" w14:textId="29786ACD" w:rsidR="006207B7" w:rsidRPr="00664319" w:rsidRDefault="006207B7" w:rsidP="006207B7">
      <w:pPr>
        <w:tabs>
          <w:tab w:val="left" w:pos="-720"/>
          <w:tab w:val="left" w:pos="0"/>
          <w:tab w:val="left" w:pos="720"/>
          <w:tab w:val="left" w:pos="1440"/>
        </w:tabs>
        <w:suppressAutoHyphens/>
        <w:jc w:val="both"/>
        <w:rPr>
          <w:u w:val="single"/>
        </w:rPr>
      </w:pPr>
      <w:bookmarkStart w:id="43" w:name="_DV_M43"/>
      <w:bookmarkEnd w:id="43"/>
      <w:r w:rsidRPr="00664319">
        <w:rPr>
          <w:u w:val="single"/>
        </w:rPr>
        <w:t>(A)</w:t>
      </w:r>
      <w:r w:rsidRPr="00664319">
        <w:rPr>
          <w:u w:val="single"/>
        </w:rPr>
        <w:tab/>
      </w:r>
      <w:r>
        <w:rPr>
          <w:u w:val="single"/>
        </w:rPr>
        <w:t xml:space="preserve">The </w:t>
      </w:r>
      <w:r w:rsidR="005F5107">
        <w:rPr>
          <w:u w:val="single"/>
        </w:rPr>
        <w:t>Heat Pump</w:t>
      </w:r>
      <w:r>
        <w:rPr>
          <w:u w:val="single"/>
        </w:rPr>
        <w:t xml:space="preserve"> Association</w:t>
      </w:r>
    </w:p>
    <w:p w14:paraId="5A728F07" w14:textId="77777777" w:rsidR="006207B7" w:rsidRPr="00664319" w:rsidRDefault="006207B7" w:rsidP="006207B7">
      <w:pPr>
        <w:tabs>
          <w:tab w:val="left" w:pos="-720"/>
          <w:tab w:val="left" w:pos="0"/>
          <w:tab w:val="left" w:pos="720"/>
          <w:tab w:val="left" w:pos="1440"/>
        </w:tabs>
        <w:suppressAutoHyphens/>
        <w:jc w:val="both"/>
      </w:pPr>
    </w:p>
    <w:p w14:paraId="77E5EE5C" w14:textId="0FB07C13" w:rsidR="006207B7" w:rsidRDefault="006207B7" w:rsidP="006207B7">
      <w:pPr>
        <w:numPr>
          <w:ilvl w:val="0"/>
          <w:numId w:val="20"/>
        </w:numPr>
        <w:tabs>
          <w:tab w:val="left" w:pos="-720"/>
          <w:tab w:val="left" w:pos="0"/>
          <w:tab w:val="left" w:pos="720"/>
          <w:tab w:val="left" w:pos="1440"/>
        </w:tabs>
        <w:suppressAutoHyphens/>
        <w:autoSpaceDE w:val="0"/>
        <w:autoSpaceDN w:val="0"/>
        <w:adjustRightInd w:val="0"/>
        <w:spacing w:before="0" w:after="0"/>
        <w:jc w:val="both"/>
      </w:pPr>
      <w:bookmarkStart w:id="44" w:name="_DV_M44"/>
      <w:bookmarkEnd w:id="44"/>
      <w:r>
        <w:t xml:space="preserve">The </w:t>
      </w:r>
      <w:r w:rsidR="005F5107">
        <w:t>Heat Pump</w:t>
      </w:r>
      <w:r>
        <w:t xml:space="preserve"> Association</w:t>
      </w:r>
      <w:r w:rsidRPr="00B32011">
        <w:t xml:space="preserve"> </w:t>
      </w:r>
      <w:r>
        <w:t>is</w:t>
      </w:r>
      <w:r w:rsidRPr="00B32011">
        <w:t xml:space="preserve"> a body composed of all </w:t>
      </w:r>
      <w:r>
        <w:t>persons</w:t>
      </w:r>
      <w:r w:rsidRPr="00B32011">
        <w:t xml:space="preserve"> who have fulfilled the membership </w:t>
      </w:r>
      <w:r w:rsidRPr="00784B40">
        <w:t xml:space="preserve">requirements and have not withdrawn from membership under Clause </w:t>
      </w:r>
      <w:r w:rsidRPr="00784B40">
        <w:fldChar w:fldCharType="begin"/>
      </w:r>
      <w:r w:rsidRPr="00784B40">
        <w:instrText xml:space="preserve"> REF _Ref58010330 \r \h </w:instrText>
      </w:r>
      <w:r>
        <w:instrText xml:space="preserve"> \* MERGEFORMAT </w:instrText>
      </w:r>
      <w:r w:rsidRPr="00784B40">
        <w:fldChar w:fldCharType="separate"/>
      </w:r>
      <w:r w:rsidR="00E915D1">
        <w:t>16</w:t>
      </w:r>
      <w:r w:rsidRPr="00784B40">
        <w:fldChar w:fldCharType="end"/>
      </w:r>
      <w:r w:rsidRPr="00B32011">
        <w:t>.</w:t>
      </w:r>
      <w:r>
        <w:t xml:space="preserve"> </w:t>
      </w:r>
      <w:r w:rsidRPr="00B32011">
        <w:t xml:space="preserve"> </w:t>
      </w:r>
    </w:p>
    <w:p w14:paraId="4AF63210" w14:textId="77777777" w:rsidR="006207B7" w:rsidRDefault="006207B7" w:rsidP="008A6CF2">
      <w:pPr>
        <w:tabs>
          <w:tab w:val="left" w:pos="-720"/>
          <w:tab w:val="left" w:pos="0"/>
          <w:tab w:val="left" w:pos="720"/>
          <w:tab w:val="left" w:pos="1440"/>
        </w:tabs>
        <w:suppressAutoHyphens/>
        <w:jc w:val="both"/>
      </w:pPr>
    </w:p>
    <w:p w14:paraId="01D7FAF2" w14:textId="3FDFFB4D" w:rsidR="006207B7" w:rsidRDefault="006207B7" w:rsidP="00DE7C5F">
      <w:pPr>
        <w:pStyle w:val="ListParagraph"/>
        <w:numPr>
          <w:ilvl w:val="0"/>
          <w:numId w:val="20"/>
        </w:numPr>
        <w:spacing w:before="0" w:after="200" w:line="276" w:lineRule="auto"/>
      </w:pPr>
      <w:r w:rsidRPr="00B32011">
        <w:t xml:space="preserve">Each </w:t>
      </w:r>
      <w:r>
        <w:t>M</w:t>
      </w:r>
      <w:r w:rsidRPr="00B32011">
        <w:t xml:space="preserve">ember shall be entitled to nominate one representative to attend </w:t>
      </w:r>
      <w:r>
        <w:t>General M</w:t>
      </w:r>
      <w:r w:rsidRPr="00B32011">
        <w:t xml:space="preserve">eetings. </w:t>
      </w:r>
      <w:r>
        <w:t xml:space="preserve"> </w:t>
      </w:r>
      <w:r w:rsidR="00DE7C5F" w:rsidRPr="00D03E95">
        <w:t xml:space="preserve">The quorum at a General Meeting shall be 4 of the total number of Full Members (or all Full Members if there are fewer than 4 Full Members, and the minimum shall be 1). </w:t>
      </w:r>
      <w:bookmarkStart w:id="45" w:name="_DV_M47"/>
      <w:bookmarkEnd w:id="45"/>
    </w:p>
    <w:p w14:paraId="2459AA32" w14:textId="77777777" w:rsidR="00D1051B" w:rsidRDefault="006207B7" w:rsidP="006207B7">
      <w:pPr>
        <w:numPr>
          <w:ilvl w:val="0"/>
          <w:numId w:val="20"/>
        </w:numPr>
        <w:tabs>
          <w:tab w:val="left" w:pos="-720"/>
          <w:tab w:val="left" w:pos="0"/>
          <w:tab w:val="left" w:pos="720"/>
          <w:tab w:val="left" w:pos="1440"/>
        </w:tabs>
        <w:suppressAutoHyphens/>
        <w:autoSpaceDE w:val="0"/>
        <w:autoSpaceDN w:val="0"/>
        <w:adjustRightInd w:val="0"/>
        <w:spacing w:before="0" w:after="0"/>
        <w:jc w:val="both"/>
      </w:pPr>
      <w:r w:rsidRPr="00664319">
        <w:t xml:space="preserve">The Executive Committee will elect </w:t>
      </w:r>
      <w:r>
        <w:t>the</w:t>
      </w:r>
      <w:r w:rsidRPr="00664319">
        <w:t xml:space="preserve"> </w:t>
      </w:r>
      <w:r w:rsidR="00D1051B">
        <w:t>Vice Chair</w:t>
      </w:r>
      <w:r w:rsidRPr="00664319">
        <w:t xml:space="preserve"> of </w:t>
      </w:r>
      <w:r w:rsidR="00BB467A">
        <w:t>the Heat Pump</w:t>
      </w:r>
      <w:r>
        <w:t xml:space="preserve"> Association</w:t>
      </w:r>
      <w:r w:rsidRPr="00664319">
        <w:t xml:space="preserve"> from the representatives of its </w:t>
      </w:r>
      <w:r w:rsidR="00D1051B">
        <w:t>Executive</w:t>
      </w:r>
      <w:r w:rsidR="001C57A8">
        <w:t xml:space="preserve"> Member</w:t>
      </w:r>
      <w:r w:rsidRPr="00664319">
        <w:t>s to hold office for two years</w:t>
      </w:r>
      <w:r>
        <w:t xml:space="preserve">. </w:t>
      </w:r>
    </w:p>
    <w:p w14:paraId="1EE302A1" w14:textId="77777777" w:rsidR="00D1051B" w:rsidRDefault="00D1051B" w:rsidP="00D1051B">
      <w:pPr>
        <w:pStyle w:val="ListParagraph"/>
      </w:pPr>
    </w:p>
    <w:p w14:paraId="55C2BCCD" w14:textId="4F21DA2A" w:rsidR="006207B7" w:rsidRDefault="00D1051B" w:rsidP="006207B7">
      <w:pPr>
        <w:numPr>
          <w:ilvl w:val="0"/>
          <w:numId w:val="20"/>
        </w:numPr>
        <w:tabs>
          <w:tab w:val="left" w:pos="-720"/>
          <w:tab w:val="left" w:pos="0"/>
          <w:tab w:val="left" w:pos="720"/>
          <w:tab w:val="left" w:pos="1440"/>
        </w:tabs>
        <w:suppressAutoHyphens/>
        <w:autoSpaceDE w:val="0"/>
        <w:autoSpaceDN w:val="0"/>
        <w:adjustRightInd w:val="0"/>
        <w:spacing w:before="0" w:after="0"/>
        <w:jc w:val="both"/>
      </w:pPr>
      <w:r>
        <w:t xml:space="preserve">The Vice Chair shall be a Director. </w:t>
      </w:r>
      <w:r w:rsidR="006207B7">
        <w:t xml:space="preserve">One or more persons may be elected to jointly discharge the role of </w:t>
      </w:r>
      <w:r>
        <w:t>Vice Chair</w:t>
      </w:r>
      <w:r w:rsidR="006207B7">
        <w:t xml:space="preserve">. </w:t>
      </w:r>
      <w:r w:rsidR="006207B7" w:rsidRPr="00664319">
        <w:t xml:space="preserve"> </w:t>
      </w:r>
      <w:r w:rsidR="006207B7">
        <w:t xml:space="preserve">Each </w:t>
      </w:r>
      <w:r>
        <w:t>Vice Chair</w:t>
      </w:r>
      <w:r w:rsidR="006207B7">
        <w:t xml:space="preserve"> must be a natural person.</w:t>
      </w:r>
      <w:r w:rsidR="006207B7" w:rsidRPr="00664319">
        <w:t xml:space="preserve"> </w:t>
      </w:r>
    </w:p>
    <w:p w14:paraId="752D256D" w14:textId="77777777" w:rsidR="00D1051B" w:rsidRDefault="00D1051B" w:rsidP="00D1051B">
      <w:pPr>
        <w:tabs>
          <w:tab w:val="left" w:pos="-720"/>
          <w:tab w:val="left" w:pos="0"/>
          <w:tab w:val="left" w:pos="720"/>
          <w:tab w:val="left" w:pos="1440"/>
        </w:tabs>
        <w:suppressAutoHyphens/>
        <w:autoSpaceDE w:val="0"/>
        <w:autoSpaceDN w:val="0"/>
        <w:adjustRightInd w:val="0"/>
        <w:spacing w:before="0" w:after="0"/>
        <w:jc w:val="both"/>
      </w:pPr>
    </w:p>
    <w:p w14:paraId="42A65C9F" w14:textId="0A493665" w:rsidR="00D1051B" w:rsidRDefault="00D1051B" w:rsidP="00D1051B">
      <w:pPr>
        <w:numPr>
          <w:ilvl w:val="0"/>
          <w:numId w:val="20"/>
        </w:numPr>
        <w:tabs>
          <w:tab w:val="left" w:pos="-720"/>
          <w:tab w:val="left" w:pos="0"/>
          <w:tab w:val="left" w:pos="720"/>
          <w:tab w:val="left" w:pos="1440"/>
        </w:tabs>
        <w:suppressAutoHyphens/>
        <w:autoSpaceDE w:val="0"/>
        <w:autoSpaceDN w:val="0"/>
        <w:adjustRightInd w:val="0"/>
        <w:spacing w:before="0" w:after="0"/>
        <w:jc w:val="both"/>
      </w:pPr>
      <w:r>
        <w:t>Following the end of a term as Vice Chair, the outgoing Vice Chair will</w:t>
      </w:r>
      <w:r w:rsidRPr="00D1051B">
        <w:t xml:space="preserve"> </w:t>
      </w:r>
      <w:r>
        <w:t xml:space="preserve">automatically become the next Chairperson, unless he or she decides not to </w:t>
      </w:r>
      <w:r w:rsidR="00DC3245">
        <w:t>serve</w:t>
      </w:r>
      <w:r>
        <w:t xml:space="preserve"> or if otherwise decided by the Executive Committee.</w:t>
      </w:r>
    </w:p>
    <w:p w14:paraId="033C24B2" w14:textId="77777777" w:rsidR="00D1051B" w:rsidRDefault="00D1051B" w:rsidP="00D1051B"/>
    <w:p w14:paraId="14EEF56F" w14:textId="5B376578" w:rsidR="00D1051B" w:rsidRDefault="00D1051B" w:rsidP="00DC3245">
      <w:pPr>
        <w:numPr>
          <w:ilvl w:val="0"/>
          <w:numId w:val="20"/>
        </w:numPr>
        <w:tabs>
          <w:tab w:val="left" w:pos="-720"/>
          <w:tab w:val="left" w:pos="0"/>
          <w:tab w:val="left" w:pos="720"/>
          <w:tab w:val="left" w:pos="1440"/>
        </w:tabs>
        <w:suppressAutoHyphens/>
        <w:autoSpaceDE w:val="0"/>
        <w:autoSpaceDN w:val="0"/>
        <w:adjustRightInd w:val="0"/>
        <w:spacing w:before="0" w:after="0"/>
        <w:jc w:val="both"/>
      </w:pPr>
      <w:r>
        <w:t xml:space="preserve">The Chairperson shall be a Director and shall </w:t>
      </w:r>
      <w:r w:rsidRPr="00664319">
        <w:t>hold office for two years</w:t>
      </w:r>
      <w:r>
        <w:t xml:space="preserve">. One or more </w:t>
      </w:r>
      <w:r w:rsidR="00DC3245" w:rsidRPr="00664319">
        <w:t xml:space="preserve">representatives of </w:t>
      </w:r>
      <w:r w:rsidR="00DC3245">
        <w:t>the</w:t>
      </w:r>
      <w:r w:rsidR="00DC3245" w:rsidRPr="00664319">
        <w:t xml:space="preserve"> </w:t>
      </w:r>
      <w:r w:rsidR="00DC3245">
        <w:t>Executive Member</w:t>
      </w:r>
      <w:r w:rsidR="00DC3245" w:rsidRPr="00664319">
        <w:t>s</w:t>
      </w:r>
      <w:r>
        <w:t xml:space="preserve"> may be elected to jointly discharge the role of Chairperson. </w:t>
      </w:r>
      <w:r w:rsidRPr="00664319">
        <w:t xml:space="preserve"> </w:t>
      </w:r>
      <w:r>
        <w:t>Each Chairperson must be a natural person.</w:t>
      </w:r>
      <w:r w:rsidR="00DC3245">
        <w:t xml:space="preserve"> </w:t>
      </w:r>
      <w:r w:rsidRPr="00664319">
        <w:t xml:space="preserve">The </w:t>
      </w:r>
      <w:r w:rsidR="00DC3245">
        <w:t xml:space="preserve">Chairperson </w:t>
      </w:r>
      <w:r w:rsidRPr="00664319">
        <w:t>will also chair the Executive Committee.</w:t>
      </w:r>
    </w:p>
    <w:p w14:paraId="6A23294B" w14:textId="77777777" w:rsidR="00DC3245" w:rsidRDefault="00DC3245" w:rsidP="00DC3245">
      <w:pPr>
        <w:pStyle w:val="ListParagraph"/>
      </w:pPr>
    </w:p>
    <w:p w14:paraId="773C94BE" w14:textId="5A2D9E3E" w:rsidR="00DC3245" w:rsidRDefault="00DC3245" w:rsidP="00DC3245">
      <w:pPr>
        <w:numPr>
          <w:ilvl w:val="0"/>
          <w:numId w:val="20"/>
        </w:numPr>
        <w:tabs>
          <w:tab w:val="left" w:pos="-720"/>
          <w:tab w:val="left" w:pos="0"/>
          <w:tab w:val="left" w:pos="720"/>
          <w:tab w:val="left" w:pos="1440"/>
        </w:tabs>
        <w:suppressAutoHyphens/>
        <w:autoSpaceDE w:val="0"/>
        <w:autoSpaceDN w:val="0"/>
        <w:adjustRightInd w:val="0"/>
        <w:spacing w:before="0" w:after="0"/>
        <w:jc w:val="both"/>
      </w:pPr>
      <w:r>
        <w:t>Unless the Executive Committee decides otherwise, the only Directors shall be the Chairperson and the Vice Chair.</w:t>
      </w:r>
      <w:r w:rsidR="003A7364">
        <w:t xml:space="preserve"> </w:t>
      </w:r>
    </w:p>
    <w:p w14:paraId="2AD1E8BB" w14:textId="77777777" w:rsidR="006207B7" w:rsidRPr="00664319" w:rsidRDefault="006207B7" w:rsidP="006207B7">
      <w:pPr>
        <w:tabs>
          <w:tab w:val="left" w:pos="-720"/>
          <w:tab w:val="left" w:pos="0"/>
          <w:tab w:val="left" w:pos="720"/>
          <w:tab w:val="left" w:pos="1440"/>
        </w:tabs>
        <w:suppressAutoHyphens/>
        <w:jc w:val="both"/>
      </w:pPr>
    </w:p>
    <w:p w14:paraId="51DA19C3" w14:textId="617DFDB3" w:rsidR="006207B7" w:rsidRPr="00EA4FC8" w:rsidRDefault="006207B7" w:rsidP="006207B7">
      <w:pPr>
        <w:numPr>
          <w:ilvl w:val="0"/>
          <w:numId w:val="20"/>
        </w:numPr>
        <w:tabs>
          <w:tab w:val="left" w:pos="-720"/>
          <w:tab w:val="left" w:pos="0"/>
          <w:tab w:val="left" w:pos="720"/>
          <w:tab w:val="left" w:pos="1440"/>
        </w:tabs>
        <w:suppressAutoHyphens/>
        <w:autoSpaceDE w:val="0"/>
        <w:autoSpaceDN w:val="0"/>
        <w:adjustRightInd w:val="0"/>
        <w:spacing w:before="0" w:after="0"/>
        <w:jc w:val="both"/>
      </w:pPr>
      <w:bookmarkStart w:id="46" w:name="_DV_M48"/>
      <w:bookmarkEnd w:id="46"/>
      <w:r>
        <w:lastRenderedPageBreak/>
        <w:t xml:space="preserve">The </w:t>
      </w:r>
      <w:r w:rsidR="005F5107">
        <w:t>Heat Pump</w:t>
      </w:r>
      <w:r>
        <w:t xml:space="preserve"> Association</w:t>
      </w:r>
      <w:r w:rsidRPr="00664319">
        <w:t xml:space="preserve"> will hold an Annual General Meeting in each calendar year, </w:t>
      </w:r>
      <w:r w:rsidRPr="00EA4FC8">
        <w:t xml:space="preserve">until such time as </w:t>
      </w:r>
      <w:r w:rsidRPr="006A1EDA">
        <w:t>it is dissolved under the provisions</w:t>
      </w:r>
      <w:r w:rsidRPr="00FE3B35">
        <w:t xml:space="preserve"> of </w:t>
      </w:r>
      <w:bookmarkStart w:id="47" w:name="_DV_M49"/>
      <w:bookmarkEnd w:id="47"/>
      <w:r w:rsidRPr="00EA4FC8">
        <w:t xml:space="preserve">Clause </w:t>
      </w:r>
      <w:r w:rsidRPr="006A1EDA">
        <w:fldChar w:fldCharType="begin"/>
      </w:r>
      <w:r w:rsidRPr="00EA4FC8">
        <w:instrText xml:space="preserve"> REF _Ref61405334 \r \h </w:instrText>
      </w:r>
      <w:r>
        <w:instrText xml:space="preserve"> \* MERGEFORMAT </w:instrText>
      </w:r>
      <w:r w:rsidRPr="006A1EDA">
        <w:fldChar w:fldCharType="separate"/>
      </w:r>
      <w:r w:rsidR="00E915D1">
        <w:t>55</w:t>
      </w:r>
      <w:r w:rsidRPr="006A1EDA">
        <w:fldChar w:fldCharType="end"/>
      </w:r>
      <w:r w:rsidRPr="00EA4FC8">
        <w:t>.  The Annual General Meeting will receive a report, summarising activities in the period since the last meeting and the polic</w:t>
      </w:r>
      <w:r w:rsidR="00DC3245">
        <w:t xml:space="preserve">y </w:t>
      </w:r>
      <w:r w:rsidRPr="00EA4FC8">
        <w:t>objectives for the ensuing 12 months.</w:t>
      </w:r>
    </w:p>
    <w:p w14:paraId="371B20C9" w14:textId="77777777" w:rsidR="006207B7" w:rsidRPr="00EA4FC8" w:rsidRDefault="006207B7" w:rsidP="006207B7">
      <w:pPr>
        <w:tabs>
          <w:tab w:val="left" w:pos="-720"/>
          <w:tab w:val="left" w:pos="0"/>
          <w:tab w:val="left" w:pos="720"/>
          <w:tab w:val="left" w:pos="1440"/>
        </w:tabs>
        <w:suppressAutoHyphens/>
        <w:jc w:val="both"/>
      </w:pPr>
    </w:p>
    <w:p w14:paraId="26C59BC8" w14:textId="77777777" w:rsidR="006207B7" w:rsidRPr="006A1EDA" w:rsidRDefault="006207B7" w:rsidP="006207B7">
      <w:pPr>
        <w:numPr>
          <w:ilvl w:val="0"/>
          <w:numId w:val="20"/>
        </w:numPr>
        <w:tabs>
          <w:tab w:val="left" w:pos="-720"/>
          <w:tab w:val="left" w:pos="0"/>
          <w:tab w:val="left" w:pos="720"/>
          <w:tab w:val="left" w:pos="1440"/>
        </w:tabs>
        <w:suppressAutoHyphens/>
        <w:autoSpaceDE w:val="0"/>
        <w:autoSpaceDN w:val="0"/>
        <w:adjustRightInd w:val="0"/>
        <w:spacing w:before="0" w:after="0"/>
        <w:jc w:val="both"/>
      </w:pPr>
      <w:bookmarkStart w:id="48" w:name="_DV_M50"/>
      <w:bookmarkEnd w:id="48"/>
      <w:r w:rsidRPr="00EA4FC8">
        <w:t xml:space="preserve">General Meetings may take place at other times as the Executive Committee may decide. An agenda of all matters to be discussed and any papers relating thereto will be circulated at least five full </w:t>
      </w:r>
      <w:r>
        <w:t>Business</w:t>
      </w:r>
      <w:r w:rsidRPr="006A1EDA">
        <w:t xml:space="preserve"> </w:t>
      </w:r>
      <w:r>
        <w:t>D</w:t>
      </w:r>
      <w:r w:rsidRPr="006A1EDA">
        <w:t>ays in advance of each meeting.</w:t>
      </w:r>
    </w:p>
    <w:p w14:paraId="05F61C8E" w14:textId="77777777" w:rsidR="006207B7" w:rsidRPr="00EA4FC8" w:rsidRDefault="006207B7" w:rsidP="006207B7">
      <w:pPr>
        <w:tabs>
          <w:tab w:val="left" w:pos="-720"/>
          <w:tab w:val="left" w:pos="0"/>
          <w:tab w:val="left" w:pos="720"/>
          <w:tab w:val="left" w:pos="1440"/>
        </w:tabs>
        <w:suppressAutoHyphens/>
        <w:jc w:val="both"/>
      </w:pPr>
    </w:p>
    <w:p w14:paraId="4DB21F58" w14:textId="43E8F623" w:rsidR="006207B7" w:rsidRDefault="006207B7" w:rsidP="006207B7">
      <w:pPr>
        <w:numPr>
          <w:ilvl w:val="0"/>
          <w:numId w:val="20"/>
        </w:numPr>
        <w:tabs>
          <w:tab w:val="left" w:pos="-720"/>
          <w:tab w:val="left" w:pos="0"/>
          <w:tab w:val="left" w:pos="720"/>
          <w:tab w:val="left" w:pos="1440"/>
        </w:tabs>
        <w:suppressAutoHyphens/>
        <w:autoSpaceDE w:val="0"/>
        <w:autoSpaceDN w:val="0"/>
        <w:adjustRightInd w:val="0"/>
        <w:spacing w:before="0" w:after="0"/>
        <w:jc w:val="both"/>
      </w:pPr>
      <w:r w:rsidRPr="00EA4FC8">
        <w:t xml:space="preserve">The </w:t>
      </w:r>
      <w:r w:rsidR="005F5107">
        <w:t>Heat Pump</w:t>
      </w:r>
      <w:r w:rsidRPr="00EA4FC8">
        <w:t xml:space="preserve"> Association will strive to achieve unanimity among </w:t>
      </w:r>
      <w:r w:rsidR="00DC3245">
        <w:t xml:space="preserve">Full </w:t>
      </w:r>
      <w:r w:rsidRPr="00EA4FC8">
        <w:t>Members in support of the policy statements prepared by the Executive Committee, be</w:t>
      </w:r>
      <w:r>
        <w:t xml:space="preserve"> they written or verbal. </w:t>
      </w:r>
      <w:r w:rsidRPr="00664319">
        <w:t xml:space="preserve"> </w:t>
      </w:r>
      <w:r>
        <w:t>Any</w:t>
      </w:r>
      <w:r w:rsidRPr="00664319">
        <w:t xml:space="preserve"> </w:t>
      </w:r>
      <w:r w:rsidR="00DC3245">
        <w:t xml:space="preserve">Full </w:t>
      </w:r>
      <w:r w:rsidRPr="00664319">
        <w:t xml:space="preserve">Member </w:t>
      </w:r>
      <w:r>
        <w:t xml:space="preserve">having a minority view </w:t>
      </w:r>
      <w:r w:rsidRPr="00664319">
        <w:t>may require any such statement to include due reference to his alternative opinion or position.</w:t>
      </w:r>
    </w:p>
    <w:p w14:paraId="45694FCE" w14:textId="77777777" w:rsidR="006207B7" w:rsidRPr="00664319" w:rsidRDefault="006207B7" w:rsidP="006207B7">
      <w:pPr>
        <w:tabs>
          <w:tab w:val="left" w:pos="-720"/>
          <w:tab w:val="left" w:pos="426"/>
          <w:tab w:val="left" w:pos="1440"/>
        </w:tabs>
        <w:suppressAutoHyphens/>
        <w:jc w:val="both"/>
      </w:pPr>
      <w:bookmarkStart w:id="49" w:name="_DV_M51"/>
      <w:bookmarkEnd w:id="49"/>
    </w:p>
    <w:p w14:paraId="74276DB2" w14:textId="77777777" w:rsidR="006207B7" w:rsidRPr="00664319" w:rsidRDefault="006207B7" w:rsidP="006207B7">
      <w:pPr>
        <w:tabs>
          <w:tab w:val="left" w:pos="-720"/>
          <w:tab w:val="left" w:pos="0"/>
          <w:tab w:val="left" w:pos="720"/>
          <w:tab w:val="left" w:pos="1440"/>
        </w:tabs>
        <w:suppressAutoHyphens/>
        <w:jc w:val="both"/>
        <w:rPr>
          <w:u w:val="single"/>
        </w:rPr>
      </w:pPr>
      <w:bookmarkStart w:id="50" w:name="_DV_M52"/>
      <w:bookmarkEnd w:id="50"/>
      <w:r w:rsidRPr="00664319">
        <w:rPr>
          <w:u w:val="single"/>
        </w:rPr>
        <w:t>(B)</w:t>
      </w:r>
      <w:r w:rsidRPr="00664319">
        <w:rPr>
          <w:u w:val="single"/>
        </w:rPr>
        <w:tab/>
        <w:t>The Executive Committee</w:t>
      </w:r>
    </w:p>
    <w:p w14:paraId="27A83A08" w14:textId="77777777" w:rsidR="006207B7" w:rsidRPr="00664319" w:rsidRDefault="006207B7" w:rsidP="006207B7">
      <w:pPr>
        <w:tabs>
          <w:tab w:val="left" w:pos="-720"/>
          <w:tab w:val="left" w:pos="0"/>
          <w:tab w:val="left" w:pos="720"/>
          <w:tab w:val="left" w:pos="1440"/>
        </w:tabs>
        <w:suppressAutoHyphens/>
        <w:jc w:val="both"/>
      </w:pPr>
    </w:p>
    <w:p w14:paraId="7BC6FBD3" w14:textId="0E4213FB" w:rsidR="006207B7" w:rsidRDefault="006207B7" w:rsidP="006207B7">
      <w:pPr>
        <w:numPr>
          <w:ilvl w:val="0"/>
          <w:numId w:val="20"/>
        </w:numPr>
        <w:tabs>
          <w:tab w:val="left" w:pos="-720"/>
          <w:tab w:val="left" w:pos="0"/>
          <w:tab w:val="left" w:pos="720"/>
          <w:tab w:val="left" w:pos="1440"/>
        </w:tabs>
        <w:suppressAutoHyphens/>
        <w:autoSpaceDE w:val="0"/>
        <w:autoSpaceDN w:val="0"/>
        <w:adjustRightInd w:val="0"/>
        <w:spacing w:before="0" w:after="0"/>
        <w:jc w:val="both"/>
      </w:pPr>
      <w:bookmarkStart w:id="51" w:name="_DV_M53"/>
      <w:bookmarkStart w:id="52" w:name="_Ref60015810"/>
      <w:bookmarkEnd w:id="51"/>
      <w:r w:rsidRPr="00664319">
        <w:t xml:space="preserve">The Executive Committee </w:t>
      </w:r>
      <w:r>
        <w:t xml:space="preserve">is the main governing body of </w:t>
      </w:r>
      <w:r w:rsidR="00BB467A">
        <w:t>the Heat Pump</w:t>
      </w:r>
      <w:r>
        <w:t xml:space="preserve"> Association. The Directors are accountable to the </w:t>
      </w:r>
      <w:r w:rsidRPr="00664319">
        <w:t>Executive Committee</w:t>
      </w:r>
      <w:r>
        <w:t xml:space="preserve"> in the first instance (without prejudice to the rights of Members generally).</w:t>
      </w:r>
    </w:p>
    <w:p w14:paraId="1BB7D354" w14:textId="77777777" w:rsidR="006207B7" w:rsidRDefault="006207B7" w:rsidP="006207B7">
      <w:pPr>
        <w:tabs>
          <w:tab w:val="left" w:pos="-720"/>
          <w:tab w:val="left" w:pos="0"/>
          <w:tab w:val="left" w:pos="720"/>
          <w:tab w:val="left" w:pos="1440"/>
        </w:tabs>
        <w:suppressAutoHyphens/>
        <w:ind w:left="360"/>
        <w:jc w:val="both"/>
      </w:pPr>
    </w:p>
    <w:p w14:paraId="7632F2C9" w14:textId="78E2B3B3" w:rsidR="006207B7" w:rsidRDefault="006207B7" w:rsidP="006207B7">
      <w:pPr>
        <w:numPr>
          <w:ilvl w:val="0"/>
          <w:numId w:val="20"/>
        </w:numPr>
        <w:tabs>
          <w:tab w:val="left" w:pos="-720"/>
          <w:tab w:val="left" w:pos="360"/>
        </w:tabs>
        <w:suppressAutoHyphens/>
        <w:autoSpaceDE w:val="0"/>
        <w:autoSpaceDN w:val="0"/>
        <w:adjustRightInd w:val="0"/>
        <w:spacing w:before="0" w:after="0"/>
        <w:jc w:val="both"/>
      </w:pPr>
      <w:r w:rsidRPr="00664319">
        <w:t xml:space="preserve">The Executive Committee shall be composed of one representative each of all </w:t>
      </w:r>
      <w:r w:rsidR="00AA0E91" w:rsidRPr="00664319">
        <w:t xml:space="preserve">Executive </w:t>
      </w:r>
      <w:r w:rsidR="001C57A8">
        <w:t>Member</w:t>
      </w:r>
      <w:r w:rsidRPr="00664319">
        <w:t>s</w:t>
      </w:r>
      <w:bookmarkStart w:id="53" w:name="_DV_M54"/>
      <w:bookmarkEnd w:id="53"/>
      <w:r w:rsidRPr="00664319">
        <w:t xml:space="preserve">.  The </w:t>
      </w:r>
      <w:r w:rsidR="00D1051B">
        <w:t>Chair</w:t>
      </w:r>
      <w:r w:rsidR="00AA0E91">
        <w:t>person</w:t>
      </w:r>
      <w:r w:rsidRPr="00664319">
        <w:t xml:space="preserve"> of</w:t>
      </w:r>
      <w:r w:rsidRPr="00094877">
        <w:t xml:space="preserve"> </w:t>
      </w:r>
      <w:r w:rsidR="00BB467A">
        <w:t>the Heat Pump</w:t>
      </w:r>
      <w:r>
        <w:t xml:space="preserve"> Association</w:t>
      </w:r>
      <w:r w:rsidRPr="00664319">
        <w:t xml:space="preserve"> will chair meetings of the Executive Committee</w:t>
      </w:r>
      <w:r>
        <w:t xml:space="preserve">. If there is more than one </w:t>
      </w:r>
      <w:r w:rsidR="00D1051B">
        <w:t>Chair</w:t>
      </w:r>
      <w:r w:rsidR="00AA0E91">
        <w:t>person</w:t>
      </w:r>
      <w:r>
        <w:t xml:space="preserve">, they shall alternate in chairing meetings. </w:t>
      </w:r>
      <w:r w:rsidRPr="00664319">
        <w:t>The function of the Executive Committee shall be:</w:t>
      </w:r>
    </w:p>
    <w:p w14:paraId="1B990ED8" w14:textId="77777777" w:rsidR="006207B7" w:rsidRPr="00664319" w:rsidRDefault="006207B7" w:rsidP="006207B7">
      <w:pPr>
        <w:tabs>
          <w:tab w:val="left" w:pos="-720"/>
        </w:tabs>
        <w:suppressAutoHyphens/>
        <w:jc w:val="both"/>
      </w:pPr>
    </w:p>
    <w:p w14:paraId="59DB37D4" w14:textId="2C7778C3" w:rsidR="006207B7" w:rsidRDefault="006207B7" w:rsidP="006207B7">
      <w:pPr>
        <w:numPr>
          <w:ilvl w:val="3"/>
          <w:numId w:val="20"/>
        </w:numPr>
        <w:tabs>
          <w:tab w:val="clear" w:pos="2520"/>
          <w:tab w:val="left" w:pos="-720"/>
          <w:tab w:val="left" w:pos="1134"/>
        </w:tabs>
        <w:suppressAutoHyphens/>
        <w:autoSpaceDE w:val="0"/>
        <w:autoSpaceDN w:val="0"/>
        <w:adjustRightInd w:val="0"/>
        <w:spacing w:before="0" w:after="0"/>
        <w:ind w:left="1134" w:hanging="708"/>
        <w:jc w:val="both"/>
      </w:pPr>
      <w:bookmarkStart w:id="54" w:name="_DV_M55"/>
      <w:bookmarkEnd w:id="54"/>
      <w:r w:rsidRPr="00664319">
        <w:t xml:space="preserve">To set the strategic policy, management principles and overall direction of </w:t>
      </w:r>
      <w:r w:rsidR="00BB467A">
        <w:t>the Heat Pump</w:t>
      </w:r>
      <w:r>
        <w:t xml:space="preserve"> Association’</w:t>
      </w:r>
      <w:r w:rsidRPr="00664319">
        <w:t>s activities and to ensure that these are implemented.</w:t>
      </w:r>
      <w:bookmarkEnd w:id="52"/>
    </w:p>
    <w:p w14:paraId="49F9A52B" w14:textId="77777777" w:rsidR="006207B7" w:rsidRPr="00664319" w:rsidRDefault="006207B7" w:rsidP="006207B7">
      <w:pPr>
        <w:tabs>
          <w:tab w:val="left" w:pos="-720"/>
          <w:tab w:val="left" w:pos="1134"/>
        </w:tabs>
        <w:suppressAutoHyphens/>
        <w:ind w:left="426"/>
        <w:jc w:val="both"/>
      </w:pPr>
    </w:p>
    <w:p w14:paraId="094244B5" w14:textId="25DD2966" w:rsidR="006207B7" w:rsidRDefault="006207B7" w:rsidP="006207B7">
      <w:pPr>
        <w:numPr>
          <w:ilvl w:val="3"/>
          <w:numId w:val="20"/>
        </w:numPr>
        <w:tabs>
          <w:tab w:val="clear" w:pos="2520"/>
          <w:tab w:val="left" w:pos="-720"/>
          <w:tab w:val="left" w:pos="1134"/>
        </w:tabs>
        <w:suppressAutoHyphens/>
        <w:autoSpaceDE w:val="0"/>
        <w:autoSpaceDN w:val="0"/>
        <w:adjustRightInd w:val="0"/>
        <w:spacing w:before="0" w:after="0"/>
        <w:ind w:left="1134" w:hanging="708"/>
        <w:jc w:val="both"/>
      </w:pPr>
      <w:bookmarkStart w:id="55" w:name="_DV_M56"/>
      <w:bookmarkEnd w:id="55"/>
      <w:r w:rsidRPr="00664319">
        <w:t xml:space="preserve">To scrutinise the </w:t>
      </w:r>
      <w:r>
        <w:t xml:space="preserve">activities of the Secretariat Services Provider </w:t>
      </w:r>
      <w:r w:rsidRPr="00664319">
        <w:t xml:space="preserve">in the day to day running and administration of </w:t>
      </w:r>
      <w:r w:rsidR="00BB467A">
        <w:t>the Heat Pump</w:t>
      </w:r>
      <w:r>
        <w:t xml:space="preserve"> Association,</w:t>
      </w:r>
      <w:r w:rsidRPr="00CA28A8">
        <w:t xml:space="preserve"> </w:t>
      </w:r>
      <w:r>
        <w:t xml:space="preserve">and </w:t>
      </w:r>
      <w:r w:rsidRPr="00664319">
        <w:t xml:space="preserve">the </w:t>
      </w:r>
      <w:r>
        <w:t xml:space="preserve">activities of the </w:t>
      </w:r>
      <w:r w:rsidRPr="00664319">
        <w:t>Chief Executive</w:t>
      </w:r>
      <w:r w:rsidR="00AA0E91">
        <w:t xml:space="preserve"> (if any)</w:t>
      </w:r>
      <w:r w:rsidRPr="00664319">
        <w:t>.</w:t>
      </w:r>
    </w:p>
    <w:p w14:paraId="4E527E50" w14:textId="77777777" w:rsidR="006207B7" w:rsidRPr="00664319" w:rsidRDefault="006207B7" w:rsidP="006207B7">
      <w:pPr>
        <w:tabs>
          <w:tab w:val="left" w:pos="-720"/>
          <w:tab w:val="left" w:pos="1134"/>
        </w:tabs>
        <w:suppressAutoHyphens/>
        <w:jc w:val="both"/>
      </w:pPr>
    </w:p>
    <w:p w14:paraId="4DC4A37F" w14:textId="30F66A37" w:rsidR="006207B7" w:rsidRDefault="006207B7" w:rsidP="006207B7">
      <w:pPr>
        <w:numPr>
          <w:ilvl w:val="3"/>
          <w:numId w:val="20"/>
        </w:numPr>
        <w:tabs>
          <w:tab w:val="clear" w:pos="2520"/>
          <w:tab w:val="left" w:pos="-720"/>
          <w:tab w:val="left" w:pos="1134"/>
        </w:tabs>
        <w:suppressAutoHyphens/>
        <w:autoSpaceDE w:val="0"/>
        <w:autoSpaceDN w:val="0"/>
        <w:adjustRightInd w:val="0"/>
        <w:spacing w:before="0" w:after="0"/>
        <w:ind w:left="1134" w:hanging="708"/>
        <w:jc w:val="both"/>
      </w:pPr>
      <w:bookmarkStart w:id="56" w:name="_DV_M57"/>
      <w:bookmarkEnd w:id="56"/>
      <w:r w:rsidRPr="00664319">
        <w:t xml:space="preserve">To set annual budgets and </w:t>
      </w:r>
      <w:r w:rsidR="001844C3">
        <w:t>service</w:t>
      </w:r>
      <w:r w:rsidRPr="00664319">
        <w:t xml:space="preserve"> fees in accordance with </w:t>
      </w:r>
      <w:r>
        <w:t xml:space="preserve">Clause </w:t>
      </w:r>
      <w:r w:rsidRPr="006A1EDA">
        <w:fldChar w:fldCharType="begin"/>
      </w:r>
      <w:r w:rsidRPr="00E94802">
        <w:instrText xml:space="preserve"> REF _Ref61408714 \r \h </w:instrText>
      </w:r>
      <w:r>
        <w:instrText xml:space="preserve"> \* MERGEFORMAT </w:instrText>
      </w:r>
      <w:r w:rsidRPr="006A1EDA">
        <w:fldChar w:fldCharType="separate"/>
      </w:r>
      <w:r w:rsidR="00E915D1">
        <w:t>13</w:t>
      </w:r>
      <w:r w:rsidRPr="006A1EDA">
        <w:fldChar w:fldCharType="end"/>
      </w:r>
      <w:r w:rsidRPr="00E94802">
        <w:t>.</w:t>
      </w:r>
    </w:p>
    <w:p w14:paraId="0BC11036" w14:textId="77777777" w:rsidR="006207B7" w:rsidRPr="00664319" w:rsidRDefault="006207B7" w:rsidP="006207B7">
      <w:pPr>
        <w:tabs>
          <w:tab w:val="left" w:pos="-720"/>
          <w:tab w:val="left" w:pos="1134"/>
        </w:tabs>
        <w:suppressAutoHyphens/>
        <w:jc w:val="both"/>
      </w:pPr>
    </w:p>
    <w:p w14:paraId="0897AFA1" w14:textId="77777777" w:rsidR="006207B7" w:rsidRDefault="006207B7" w:rsidP="006207B7">
      <w:pPr>
        <w:numPr>
          <w:ilvl w:val="0"/>
          <w:numId w:val="20"/>
        </w:numPr>
        <w:tabs>
          <w:tab w:val="left" w:pos="-720"/>
          <w:tab w:val="left" w:pos="1134"/>
        </w:tabs>
        <w:suppressAutoHyphens/>
        <w:autoSpaceDE w:val="0"/>
        <w:autoSpaceDN w:val="0"/>
        <w:adjustRightInd w:val="0"/>
        <w:spacing w:before="0" w:after="0"/>
        <w:jc w:val="both"/>
      </w:pPr>
      <w:bookmarkStart w:id="57" w:name="_DV_M58"/>
      <w:bookmarkEnd w:id="57"/>
      <w:r w:rsidRPr="00664319">
        <w:t xml:space="preserve">The Executive Committee will meet quarterly or at such other times as it may decide.  </w:t>
      </w:r>
      <w:bookmarkStart w:id="58" w:name="_Hlk31814055"/>
      <w:r w:rsidRPr="00664319">
        <w:t>The dates of</w:t>
      </w:r>
      <w:r>
        <w:t xml:space="preserve"> scheduled</w:t>
      </w:r>
      <w:r w:rsidRPr="00664319">
        <w:t xml:space="preserve"> Executive Committee meetings in any calendar year will be notified no later than </w:t>
      </w:r>
      <w:r>
        <w:t>3</w:t>
      </w:r>
      <w:r w:rsidRPr="00664319">
        <w:t xml:space="preserve"> months prior to the beginning of that year to all those entitled to attend.  </w:t>
      </w:r>
      <w:bookmarkEnd w:id="58"/>
      <w:r w:rsidRPr="00664319">
        <w:t xml:space="preserve">An agenda of all matters to be discussed and any papers relating thereto will be circulated at least five full </w:t>
      </w:r>
      <w:r>
        <w:t>Business</w:t>
      </w:r>
      <w:r w:rsidRPr="00664319">
        <w:t xml:space="preserve"> </w:t>
      </w:r>
      <w:r>
        <w:t>D</w:t>
      </w:r>
      <w:r w:rsidRPr="00664319">
        <w:t xml:space="preserve">ays in advance of </w:t>
      </w:r>
      <w:r>
        <w:t>each</w:t>
      </w:r>
      <w:r w:rsidRPr="00664319">
        <w:t xml:space="preserve"> meeting</w:t>
      </w:r>
      <w:r>
        <w:t xml:space="preserve">.  </w:t>
      </w:r>
      <w:r w:rsidRPr="00664319">
        <w:t>A quorum for Executive Committee meetings shall be 4 of the total number of Executive Committee members</w:t>
      </w:r>
      <w:r>
        <w:t xml:space="preserve"> (or all members of the </w:t>
      </w:r>
      <w:r w:rsidRPr="00664319">
        <w:t>Executive Committee</w:t>
      </w:r>
      <w:r>
        <w:t xml:space="preserve"> if there are fewer than 4 </w:t>
      </w:r>
      <w:r w:rsidRPr="00664319">
        <w:t>Executive Committee members</w:t>
      </w:r>
      <w:r>
        <w:t>, and the minimum shall be 1)</w:t>
      </w:r>
      <w:r w:rsidRPr="00664319">
        <w:t>.</w:t>
      </w:r>
      <w:r>
        <w:t xml:space="preserve"> </w:t>
      </w:r>
      <w:r w:rsidRPr="00664319">
        <w:t xml:space="preserve"> Voting will be by simple majority</w:t>
      </w:r>
      <w:r w:rsidRPr="00177F24">
        <w:t>.</w:t>
      </w:r>
    </w:p>
    <w:p w14:paraId="3E3955F5" w14:textId="77777777" w:rsidR="006207B7" w:rsidRPr="000852F9" w:rsidRDefault="006207B7" w:rsidP="006207B7">
      <w:pPr>
        <w:tabs>
          <w:tab w:val="left" w:pos="-720"/>
        </w:tabs>
        <w:suppressAutoHyphens/>
        <w:ind w:left="360" w:hanging="360"/>
        <w:jc w:val="both"/>
      </w:pPr>
      <w:bookmarkStart w:id="59" w:name="_DV_C41"/>
    </w:p>
    <w:p w14:paraId="38A360C3" w14:textId="31E37593" w:rsidR="006207B7" w:rsidRDefault="006207B7" w:rsidP="006207B7">
      <w:pPr>
        <w:numPr>
          <w:ilvl w:val="0"/>
          <w:numId w:val="20"/>
        </w:numPr>
        <w:tabs>
          <w:tab w:val="left" w:pos="-720"/>
          <w:tab w:val="left" w:pos="1134"/>
        </w:tabs>
        <w:suppressAutoHyphens/>
        <w:autoSpaceDE w:val="0"/>
        <w:autoSpaceDN w:val="0"/>
        <w:adjustRightInd w:val="0"/>
        <w:spacing w:before="0" w:after="0"/>
        <w:jc w:val="both"/>
      </w:pPr>
      <w:bookmarkStart w:id="60" w:name="_DV_C42"/>
      <w:bookmarkEnd w:id="59"/>
      <w:r w:rsidRPr="000852F9">
        <w:lastRenderedPageBreak/>
        <w:t>The</w:t>
      </w:r>
      <w:r>
        <w:t xml:space="preserve"> </w:t>
      </w:r>
      <w:r w:rsidRPr="000852F9">
        <w:t xml:space="preserve">members of the Executive Committee shall be indemnified by </w:t>
      </w:r>
      <w:r w:rsidR="00BB467A">
        <w:t>the Heat Pump</w:t>
      </w:r>
      <w:r>
        <w:t xml:space="preserve"> Association</w:t>
      </w:r>
      <w:r w:rsidRPr="000852F9">
        <w:t xml:space="preserve"> against all liabilities properly incurred by them in the management of the affairs of </w:t>
      </w:r>
      <w:r w:rsidR="00BB467A">
        <w:t>the Heat Pump</w:t>
      </w:r>
      <w:r>
        <w:t xml:space="preserve"> Association</w:t>
      </w:r>
      <w:r w:rsidRPr="000852F9">
        <w:t>.</w:t>
      </w:r>
      <w:bookmarkEnd w:id="60"/>
    </w:p>
    <w:p w14:paraId="6EC3DAA0" w14:textId="77777777" w:rsidR="006207B7" w:rsidRDefault="006207B7" w:rsidP="006207B7">
      <w:pPr>
        <w:tabs>
          <w:tab w:val="left" w:pos="-720"/>
          <w:tab w:val="left" w:pos="1134"/>
        </w:tabs>
        <w:suppressAutoHyphens/>
        <w:jc w:val="both"/>
      </w:pPr>
    </w:p>
    <w:p w14:paraId="6AA71865" w14:textId="77777777" w:rsidR="006207B7" w:rsidRDefault="006207B7" w:rsidP="006207B7">
      <w:pPr>
        <w:tabs>
          <w:tab w:val="left" w:pos="-720"/>
        </w:tabs>
        <w:suppressAutoHyphens/>
        <w:jc w:val="both"/>
        <w:rPr>
          <w:u w:val="single"/>
        </w:rPr>
      </w:pPr>
      <w:bookmarkStart w:id="61" w:name="_DV_M59"/>
      <w:bookmarkEnd w:id="61"/>
    </w:p>
    <w:p w14:paraId="275FC6AA" w14:textId="77777777" w:rsidR="006207B7" w:rsidRPr="00664319" w:rsidRDefault="006207B7" w:rsidP="006207B7">
      <w:pPr>
        <w:tabs>
          <w:tab w:val="left" w:pos="-720"/>
        </w:tabs>
        <w:suppressAutoHyphens/>
        <w:jc w:val="both"/>
      </w:pPr>
      <w:r w:rsidRPr="00664319">
        <w:rPr>
          <w:u w:val="single"/>
        </w:rPr>
        <w:t>(C)</w:t>
      </w:r>
      <w:r w:rsidRPr="00664319">
        <w:rPr>
          <w:u w:val="single"/>
        </w:rPr>
        <w:tab/>
        <w:t>The Chief Executive</w:t>
      </w:r>
    </w:p>
    <w:p w14:paraId="205537C9" w14:textId="77777777" w:rsidR="006207B7" w:rsidRPr="00664319" w:rsidRDefault="006207B7" w:rsidP="006207B7">
      <w:pPr>
        <w:tabs>
          <w:tab w:val="left" w:pos="-720"/>
        </w:tabs>
        <w:suppressAutoHyphens/>
        <w:jc w:val="both"/>
      </w:pPr>
    </w:p>
    <w:p w14:paraId="0049CD33" w14:textId="72CF2B8E" w:rsidR="006207B7" w:rsidRDefault="006207B7" w:rsidP="006207B7">
      <w:pPr>
        <w:numPr>
          <w:ilvl w:val="0"/>
          <w:numId w:val="20"/>
        </w:numPr>
        <w:tabs>
          <w:tab w:val="left" w:pos="-720"/>
        </w:tabs>
        <w:suppressAutoHyphens/>
        <w:autoSpaceDE w:val="0"/>
        <w:autoSpaceDN w:val="0"/>
        <w:adjustRightInd w:val="0"/>
        <w:spacing w:before="0" w:after="0"/>
        <w:jc w:val="both"/>
      </w:pPr>
      <w:bookmarkStart w:id="62" w:name="_DV_M60"/>
      <w:bookmarkEnd w:id="62"/>
      <w:r>
        <w:t xml:space="preserve">The </w:t>
      </w:r>
      <w:r w:rsidR="005F5107">
        <w:t>Heat Pump</w:t>
      </w:r>
      <w:r>
        <w:t xml:space="preserve"> Association</w:t>
      </w:r>
      <w:r w:rsidRPr="00664319">
        <w:t xml:space="preserve">, acting through the Executive Committee, </w:t>
      </w:r>
      <w:r w:rsidR="008C711D">
        <w:t>may</w:t>
      </w:r>
      <w:r w:rsidRPr="00664319">
        <w:t xml:space="preserve"> secure the services of a Chief Executive or equivalent senior officer (“the </w:t>
      </w:r>
      <w:r w:rsidRPr="008C711D">
        <w:rPr>
          <w:b/>
          <w:bCs/>
        </w:rPr>
        <w:t>Chief Executive</w:t>
      </w:r>
      <w:r w:rsidRPr="00664319">
        <w:t xml:space="preserve">”), either employed directly, by secondment or on a consultancy basis. </w:t>
      </w:r>
      <w:r>
        <w:t xml:space="preserve"> </w:t>
      </w:r>
      <w:r w:rsidRPr="00664319">
        <w:t>The terms of appointment will be decided upon by the Executive Committee</w:t>
      </w:r>
      <w:r>
        <w:t xml:space="preserve">. </w:t>
      </w:r>
    </w:p>
    <w:p w14:paraId="2A51D354" w14:textId="77777777" w:rsidR="006207B7" w:rsidRDefault="006207B7" w:rsidP="006207B7">
      <w:pPr>
        <w:tabs>
          <w:tab w:val="left" w:pos="-720"/>
        </w:tabs>
        <w:suppressAutoHyphens/>
        <w:ind w:left="360"/>
        <w:jc w:val="both"/>
      </w:pPr>
    </w:p>
    <w:p w14:paraId="20250108" w14:textId="77777777" w:rsidR="006207B7" w:rsidRDefault="006207B7" w:rsidP="006207B7">
      <w:pPr>
        <w:numPr>
          <w:ilvl w:val="0"/>
          <w:numId w:val="20"/>
        </w:numPr>
        <w:tabs>
          <w:tab w:val="left" w:pos="-720"/>
        </w:tabs>
        <w:suppressAutoHyphens/>
        <w:autoSpaceDE w:val="0"/>
        <w:autoSpaceDN w:val="0"/>
        <w:adjustRightInd w:val="0"/>
        <w:spacing w:before="0" w:after="0"/>
        <w:jc w:val="both"/>
      </w:pPr>
      <w:r>
        <w:t xml:space="preserve">The </w:t>
      </w:r>
      <w:r w:rsidRPr="00664319">
        <w:t>Chief Executive</w:t>
      </w:r>
      <w:r>
        <w:t>:</w:t>
      </w:r>
    </w:p>
    <w:p w14:paraId="46A544A8" w14:textId="4D929D57" w:rsidR="006207B7" w:rsidRDefault="006207B7" w:rsidP="006207B7">
      <w:pPr>
        <w:numPr>
          <w:ilvl w:val="1"/>
          <w:numId w:val="20"/>
        </w:numPr>
        <w:tabs>
          <w:tab w:val="left" w:pos="-720"/>
        </w:tabs>
        <w:suppressAutoHyphens/>
        <w:autoSpaceDE w:val="0"/>
        <w:autoSpaceDN w:val="0"/>
        <w:adjustRightInd w:val="0"/>
        <w:spacing w:before="0" w:after="0"/>
        <w:jc w:val="both"/>
      </w:pPr>
      <w:r>
        <w:t xml:space="preserve">shall have no voting rights whatsoever </w:t>
      </w:r>
      <w:r w:rsidR="00AA0E91">
        <w:t xml:space="preserve">and will not be a Director </w:t>
      </w:r>
      <w:r>
        <w:t xml:space="preserve">in his </w:t>
      </w:r>
      <w:r w:rsidR="00AA0E91">
        <w:t xml:space="preserve">or her </w:t>
      </w:r>
      <w:r>
        <w:t>capacity as Chief Executive;</w:t>
      </w:r>
      <w:r w:rsidR="008C711D" w:rsidRPr="008C711D">
        <w:t xml:space="preserve"> </w:t>
      </w:r>
      <w:r w:rsidR="008C711D">
        <w:t>and</w:t>
      </w:r>
    </w:p>
    <w:p w14:paraId="5320D6F6" w14:textId="63CACEA8" w:rsidR="006207B7" w:rsidRDefault="006207B7" w:rsidP="008C711D">
      <w:pPr>
        <w:numPr>
          <w:ilvl w:val="1"/>
          <w:numId w:val="20"/>
        </w:numPr>
        <w:tabs>
          <w:tab w:val="left" w:pos="-720"/>
        </w:tabs>
        <w:suppressAutoHyphens/>
        <w:autoSpaceDE w:val="0"/>
        <w:autoSpaceDN w:val="0"/>
        <w:adjustRightInd w:val="0"/>
        <w:spacing w:before="0" w:after="0"/>
        <w:jc w:val="both"/>
      </w:pPr>
      <w:r>
        <w:t>must be a natural person</w:t>
      </w:r>
      <w:r w:rsidR="008C711D">
        <w:t>.</w:t>
      </w:r>
    </w:p>
    <w:p w14:paraId="2DE36FF6" w14:textId="6C1A8A2F" w:rsidR="006207B7" w:rsidRDefault="006207B7" w:rsidP="006207B7">
      <w:pPr>
        <w:numPr>
          <w:ilvl w:val="0"/>
          <w:numId w:val="20"/>
        </w:numPr>
        <w:tabs>
          <w:tab w:val="left" w:pos="-720"/>
        </w:tabs>
        <w:suppressAutoHyphens/>
        <w:autoSpaceDE w:val="0"/>
        <w:autoSpaceDN w:val="0"/>
        <w:adjustRightInd w:val="0"/>
        <w:spacing w:before="240" w:after="0"/>
        <w:ind w:left="357" w:hanging="357"/>
        <w:jc w:val="both"/>
      </w:pPr>
      <w:bookmarkStart w:id="63" w:name="_DV_M61"/>
      <w:bookmarkEnd w:id="63"/>
      <w:r w:rsidRPr="00664319">
        <w:t>The Chief Executive</w:t>
      </w:r>
      <w:r w:rsidRPr="00664319">
        <w:rPr>
          <w:i/>
          <w:iCs/>
        </w:rPr>
        <w:t xml:space="preserve"> </w:t>
      </w:r>
      <w:r w:rsidRPr="00664319">
        <w:t>shall be responsible to</w:t>
      </w:r>
      <w:bookmarkStart w:id="64" w:name="_DV_M62"/>
      <w:bookmarkEnd w:id="64"/>
      <w:r w:rsidR="008C711D">
        <w:t xml:space="preserve"> t</w:t>
      </w:r>
      <w:r w:rsidRPr="00664319">
        <w:t xml:space="preserve">he Executive Committee </w:t>
      </w:r>
      <w:r>
        <w:t xml:space="preserve">and </w:t>
      </w:r>
      <w:r w:rsidRPr="00664319">
        <w:t xml:space="preserve">the </w:t>
      </w:r>
      <w:r>
        <w:t>Directors</w:t>
      </w:r>
      <w:r w:rsidRPr="00664319">
        <w:t xml:space="preserve"> for the daily work of </w:t>
      </w:r>
      <w:r w:rsidR="00BB467A">
        <w:t>the Heat Pump</w:t>
      </w:r>
      <w:r>
        <w:t xml:space="preserve"> Association</w:t>
      </w:r>
      <w:r w:rsidRPr="00664319">
        <w:t xml:space="preserve"> and shall provide periodic reports to the Executive Committee</w:t>
      </w:r>
      <w:r>
        <w:t xml:space="preserve"> and the Directors</w:t>
      </w:r>
      <w:r w:rsidRPr="00664319">
        <w:t xml:space="preserve"> as agreed.</w:t>
      </w:r>
      <w:r>
        <w:t xml:space="preserve"> The Chief Executive may communicate with the </w:t>
      </w:r>
      <w:r w:rsidRPr="00664319">
        <w:t>Executive Committee</w:t>
      </w:r>
      <w:r>
        <w:t xml:space="preserve"> </w:t>
      </w:r>
      <w:proofErr w:type="gramStart"/>
      <w:r>
        <w:t>directly, but</w:t>
      </w:r>
      <w:proofErr w:type="gramEnd"/>
      <w:r>
        <w:t xml:space="preserve"> shall at all times involve the Directors in such communications.</w:t>
      </w:r>
    </w:p>
    <w:p w14:paraId="094B0CFB" w14:textId="77777777" w:rsidR="006207B7" w:rsidRPr="00664319" w:rsidRDefault="006207B7" w:rsidP="006207B7">
      <w:pPr>
        <w:tabs>
          <w:tab w:val="left" w:pos="-720"/>
        </w:tabs>
        <w:suppressAutoHyphens/>
        <w:jc w:val="both"/>
      </w:pPr>
    </w:p>
    <w:p w14:paraId="1F3DC025" w14:textId="77777777" w:rsidR="006207B7" w:rsidRDefault="006207B7" w:rsidP="006207B7">
      <w:pPr>
        <w:numPr>
          <w:ilvl w:val="0"/>
          <w:numId w:val="20"/>
        </w:numPr>
        <w:tabs>
          <w:tab w:val="left" w:pos="-720"/>
        </w:tabs>
        <w:suppressAutoHyphens/>
        <w:autoSpaceDE w:val="0"/>
        <w:autoSpaceDN w:val="0"/>
        <w:adjustRightInd w:val="0"/>
        <w:spacing w:before="0" w:after="0"/>
        <w:jc w:val="both"/>
      </w:pPr>
      <w:bookmarkStart w:id="65" w:name="_DV_M63"/>
      <w:bookmarkStart w:id="66" w:name="_Ref61407396"/>
      <w:bookmarkEnd w:id="65"/>
      <w:r w:rsidRPr="00664319">
        <w:t xml:space="preserve">The </w:t>
      </w:r>
      <w:r>
        <w:t>Directors</w:t>
      </w:r>
      <w:r w:rsidRPr="00664319">
        <w:t xml:space="preserve"> shall delegate to the Chief Executive such powers to permit such actions as </w:t>
      </w:r>
      <w:r>
        <w:t xml:space="preserve">approved by the </w:t>
      </w:r>
      <w:r w:rsidRPr="00664319">
        <w:t>Executive Committee.</w:t>
      </w:r>
      <w:bookmarkStart w:id="67" w:name="_DV_M64"/>
      <w:bookmarkEnd w:id="66"/>
      <w:bookmarkEnd w:id="67"/>
    </w:p>
    <w:p w14:paraId="1F00FF72" w14:textId="77777777" w:rsidR="006207B7" w:rsidRPr="00664319" w:rsidRDefault="006207B7" w:rsidP="006207B7">
      <w:pPr>
        <w:tabs>
          <w:tab w:val="left" w:pos="-720"/>
        </w:tabs>
        <w:suppressAutoHyphens/>
        <w:jc w:val="both"/>
      </w:pPr>
    </w:p>
    <w:p w14:paraId="04546E24" w14:textId="035A68BD" w:rsidR="006207B7" w:rsidRDefault="006207B7" w:rsidP="006207B7">
      <w:pPr>
        <w:numPr>
          <w:ilvl w:val="0"/>
          <w:numId w:val="20"/>
        </w:numPr>
        <w:tabs>
          <w:tab w:val="left" w:pos="-720"/>
        </w:tabs>
        <w:suppressAutoHyphens/>
        <w:autoSpaceDE w:val="0"/>
        <w:autoSpaceDN w:val="0"/>
        <w:adjustRightInd w:val="0"/>
        <w:spacing w:before="0" w:after="0"/>
        <w:jc w:val="both"/>
      </w:pPr>
      <w:bookmarkStart w:id="68" w:name="_DV_M65"/>
      <w:bookmarkEnd w:id="68"/>
      <w:r>
        <w:t xml:space="preserve">The </w:t>
      </w:r>
      <w:r w:rsidR="005F5107">
        <w:t>Heat Pump</w:t>
      </w:r>
      <w:r>
        <w:t xml:space="preserve"> Association</w:t>
      </w:r>
      <w:r w:rsidRPr="00664319">
        <w:t xml:space="preserve"> shall only be bound to third parties by the actions, including the formation of agreements, of the </w:t>
      </w:r>
      <w:r>
        <w:t>Directors</w:t>
      </w:r>
      <w:r w:rsidRPr="00664319">
        <w:t>,</w:t>
      </w:r>
      <w:r>
        <w:t xml:space="preserve"> or by the </w:t>
      </w:r>
      <w:r w:rsidRPr="00664319">
        <w:t xml:space="preserve">Chief Executive </w:t>
      </w:r>
      <w:r>
        <w:t xml:space="preserve">if such power has been delegated to the </w:t>
      </w:r>
      <w:r w:rsidRPr="00664319">
        <w:t>Chief Executive in accord</w:t>
      </w:r>
      <w:r w:rsidRPr="00465BA0">
        <w:t>ance with Clause</w:t>
      </w:r>
      <w:bookmarkStart w:id="69" w:name="_DV_C46"/>
      <w:r>
        <w:t xml:space="preserve"> </w:t>
      </w:r>
      <w:r w:rsidRPr="00465BA0">
        <w:fldChar w:fldCharType="begin"/>
      </w:r>
      <w:r w:rsidRPr="00465BA0">
        <w:instrText xml:space="preserve"> REF _Ref61407396 \r \h </w:instrText>
      </w:r>
      <w:r>
        <w:instrText xml:space="preserve"> \* MERGEFORMAT </w:instrText>
      </w:r>
      <w:r w:rsidRPr="00465BA0">
        <w:fldChar w:fldCharType="separate"/>
      </w:r>
      <w:r w:rsidR="00E915D1">
        <w:t>40</w:t>
      </w:r>
      <w:r w:rsidRPr="00465BA0">
        <w:fldChar w:fldCharType="end"/>
      </w:r>
      <w:r w:rsidRPr="00465BA0">
        <w:t>.</w:t>
      </w:r>
      <w:bookmarkEnd w:id="69"/>
    </w:p>
    <w:p w14:paraId="3612179F" w14:textId="77777777" w:rsidR="006207B7" w:rsidRPr="00664319" w:rsidRDefault="006207B7" w:rsidP="006207B7">
      <w:pPr>
        <w:tabs>
          <w:tab w:val="left" w:pos="-720"/>
        </w:tabs>
        <w:suppressAutoHyphens/>
        <w:jc w:val="both"/>
      </w:pPr>
    </w:p>
    <w:p w14:paraId="6F20FF9B" w14:textId="77777777" w:rsidR="006207B7" w:rsidRDefault="006207B7" w:rsidP="006207B7">
      <w:pPr>
        <w:tabs>
          <w:tab w:val="left" w:pos="-720"/>
          <w:tab w:val="left" w:pos="0"/>
          <w:tab w:val="left" w:pos="720"/>
        </w:tabs>
        <w:suppressAutoHyphens/>
        <w:ind w:left="1440" w:hanging="1440"/>
        <w:jc w:val="both"/>
        <w:rPr>
          <w:u w:val="single"/>
        </w:rPr>
      </w:pPr>
      <w:bookmarkStart w:id="70" w:name="_DV_M66"/>
      <w:bookmarkEnd w:id="70"/>
    </w:p>
    <w:p w14:paraId="5FFADD22" w14:textId="77777777" w:rsidR="006207B7" w:rsidRPr="007E43F4" w:rsidRDefault="006207B7" w:rsidP="006207B7">
      <w:pPr>
        <w:tabs>
          <w:tab w:val="left" w:pos="-720"/>
          <w:tab w:val="left" w:pos="0"/>
          <w:tab w:val="left" w:pos="720"/>
        </w:tabs>
        <w:suppressAutoHyphens/>
        <w:ind w:left="1440" w:hanging="1440"/>
        <w:jc w:val="both"/>
        <w:rPr>
          <w:u w:val="single"/>
        </w:rPr>
      </w:pPr>
      <w:r>
        <w:rPr>
          <w:u w:val="single"/>
        </w:rPr>
        <w:t>(D)</w:t>
      </w:r>
      <w:r>
        <w:rPr>
          <w:u w:val="single"/>
        </w:rPr>
        <w:tab/>
        <w:t>Other Officers and S</w:t>
      </w:r>
      <w:r w:rsidRPr="00664319">
        <w:rPr>
          <w:u w:val="single"/>
        </w:rPr>
        <w:t>taff</w:t>
      </w:r>
    </w:p>
    <w:p w14:paraId="36025D0F" w14:textId="77777777" w:rsidR="006207B7" w:rsidRPr="00664319" w:rsidRDefault="006207B7" w:rsidP="006207B7">
      <w:pPr>
        <w:jc w:val="both"/>
      </w:pPr>
      <w:bookmarkStart w:id="71" w:name="_DV_M67"/>
      <w:bookmarkEnd w:id="71"/>
    </w:p>
    <w:p w14:paraId="13B8DE05" w14:textId="1A3B89F9" w:rsidR="006207B7" w:rsidRDefault="006207B7" w:rsidP="006207B7">
      <w:pPr>
        <w:numPr>
          <w:ilvl w:val="0"/>
          <w:numId w:val="20"/>
        </w:numPr>
        <w:autoSpaceDE w:val="0"/>
        <w:autoSpaceDN w:val="0"/>
        <w:adjustRightInd w:val="0"/>
        <w:spacing w:before="0" w:after="0"/>
        <w:jc w:val="both"/>
      </w:pPr>
      <w:bookmarkStart w:id="72" w:name="_DV_M69"/>
      <w:bookmarkStart w:id="73" w:name="_Ref58011768"/>
      <w:bookmarkEnd w:id="72"/>
      <w:r w:rsidRPr="00EA19EF">
        <w:t xml:space="preserve">The </w:t>
      </w:r>
      <w:r w:rsidR="005F5107">
        <w:t>Heat Pump</w:t>
      </w:r>
      <w:r w:rsidRPr="00EA19EF">
        <w:t xml:space="preserve"> Association, acting through the Chief Executive</w:t>
      </w:r>
      <w:r>
        <w:t xml:space="preserve"> in accordance with this Agreement</w:t>
      </w:r>
      <w:r w:rsidRPr="00EA19EF">
        <w:t>, may secure the services of such services of additional personnel or other service providers as it deems necessary to achieve its objectives, in accordance with financial plans agreed by the Executive Committee from time to time.</w:t>
      </w:r>
    </w:p>
    <w:p w14:paraId="362A29ED" w14:textId="77777777" w:rsidR="006207B7" w:rsidRDefault="006207B7" w:rsidP="006207B7">
      <w:pPr>
        <w:ind w:left="360"/>
        <w:jc w:val="both"/>
      </w:pPr>
    </w:p>
    <w:p w14:paraId="0A974736" w14:textId="77777777" w:rsidR="006207B7" w:rsidRDefault="006207B7" w:rsidP="006207B7">
      <w:pPr>
        <w:numPr>
          <w:ilvl w:val="0"/>
          <w:numId w:val="20"/>
        </w:numPr>
        <w:autoSpaceDE w:val="0"/>
        <w:autoSpaceDN w:val="0"/>
        <w:adjustRightInd w:val="0"/>
        <w:spacing w:before="0" w:after="0"/>
        <w:jc w:val="both"/>
      </w:pPr>
      <w:r w:rsidRPr="00664319">
        <w:t xml:space="preserve">Such personnel </w:t>
      </w:r>
      <w:r>
        <w:t xml:space="preserve">or other service providers </w:t>
      </w:r>
      <w:r w:rsidRPr="00664319">
        <w:t>may be employed directly, by secondment or on a con</w:t>
      </w:r>
      <w:r>
        <w:t>tracted</w:t>
      </w:r>
      <w:r w:rsidRPr="00664319">
        <w:t xml:space="preserve"> basis.  The terms of e</w:t>
      </w:r>
      <w:r>
        <w:t xml:space="preserve">ngagement </w:t>
      </w:r>
      <w:r w:rsidRPr="00664319">
        <w:t xml:space="preserve">will be decided upon by the </w:t>
      </w:r>
      <w:r w:rsidRPr="00EA19EF">
        <w:t>Chief Executive</w:t>
      </w:r>
      <w:r>
        <w:t xml:space="preserve"> </w:t>
      </w:r>
      <w:r w:rsidRPr="00664319">
        <w:t xml:space="preserve">in accordance with principles established by the Executive Committee. </w:t>
      </w:r>
      <w:r>
        <w:t xml:space="preserve"> </w:t>
      </w:r>
      <w:r w:rsidRPr="00664319">
        <w:t xml:space="preserve">All </w:t>
      </w:r>
      <w:r>
        <w:t xml:space="preserve">service providers, including all </w:t>
      </w:r>
      <w:r w:rsidRPr="00664319">
        <w:t>personnel</w:t>
      </w:r>
      <w:r>
        <w:t>,</w:t>
      </w:r>
      <w:r w:rsidRPr="00664319">
        <w:t xml:space="preserve"> shall report to the </w:t>
      </w:r>
      <w:r w:rsidRPr="00EA19EF">
        <w:t>Chief Executive</w:t>
      </w:r>
      <w:r>
        <w:t xml:space="preserve"> save for any </w:t>
      </w:r>
      <w:r w:rsidRPr="00465BA0">
        <w:t xml:space="preserve">services provided by any entity in which the Chief Executive holds a related party interest, in which case such entity shall be accountable </w:t>
      </w:r>
      <w:r>
        <w:t xml:space="preserve">directly </w:t>
      </w:r>
      <w:r w:rsidRPr="00465BA0">
        <w:t xml:space="preserve">to the </w:t>
      </w:r>
      <w:r w:rsidRPr="00664319">
        <w:t>Executive Committee</w:t>
      </w:r>
      <w:r w:rsidRPr="00465BA0">
        <w:t>.</w:t>
      </w:r>
      <w:bookmarkEnd w:id="73"/>
      <w:r>
        <w:t xml:space="preserve">  </w:t>
      </w:r>
    </w:p>
    <w:p w14:paraId="68939B7C" w14:textId="77777777" w:rsidR="006207B7" w:rsidRDefault="006207B7" w:rsidP="006207B7"/>
    <w:p w14:paraId="5F3AE5D8" w14:textId="420CAE60" w:rsidR="006207B7" w:rsidRDefault="006207B7" w:rsidP="006207B7">
      <w:pPr>
        <w:numPr>
          <w:ilvl w:val="0"/>
          <w:numId w:val="20"/>
        </w:numPr>
        <w:autoSpaceDE w:val="0"/>
        <w:autoSpaceDN w:val="0"/>
        <w:adjustRightInd w:val="0"/>
        <w:spacing w:before="0" w:after="0"/>
        <w:jc w:val="both"/>
      </w:pPr>
      <w:r>
        <w:lastRenderedPageBreak/>
        <w:t xml:space="preserve">All persons engaged under Clause </w:t>
      </w:r>
      <w:r w:rsidRPr="00465BA0">
        <w:fldChar w:fldCharType="begin"/>
      </w:r>
      <w:r w:rsidRPr="00465BA0">
        <w:instrText xml:space="preserve"> REF _Ref58011768 \r \h </w:instrText>
      </w:r>
      <w:r>
        <w:instrText xml:space="preserve"> \* MERGEFORMAT </w:instrText>
      </w:r>
      <w:r w:rsidRPr="00465BA0">
        <w:fldChar w:fldCharType="separate"/>
      </w:r>
      <w:r w:rsidR="00E915D1">
        <w:t>42</w:t>
      </w:r>
      <w:r w:rsidRPr="00465BA0">
        <w:fldChar w:fldCharType="end"/>
      </w:r>
      <w:r>
        <w:t xml:space="preserve"> </w:t>
      </w:r>
      <w:r w:rsidRPr="000852F9">
        <w:t xml:space="preserve">shall be indemnified by </w:t>
      </w:r>
      <w:r w:rsidR="00BB467A">
        <w:t>the Heat Pump</w:t>
      </w:r>
      <w:r>
        <w:t xml:space="preserve"> Association</w:t>
      </w:r>
      <w:r w:rsidRPr="000852F9">
        <w:t xml:space="preserve"> against all liabilities properly incurred by them in the management of the affairs of </w:t>
      </w:r>
      <w:r w:rsidR="00BB467A">
        <w:t>the Heat Pump</w:t>
      </w:r>
      <w:r>
        <w:t xml:space="preserve"> Association (except if they have been employed under a services contract, in which case the terms of that services contract shall apply)</w:t>
      </w:r>
      <w:r w:rsidRPr="000852F9">
        <w:t>.</w:t>
      </w:r>
      <w:bookmarkStart w:id="74" w:name="_DV_M70"/>
      <w:bookmarkStart w:id="75" w:name="_DV_M71"/>
      <w:bookmarkStart w:id="76" w:name="_DV_M72"/>
      <w:bookmarkStart w:id="77" w:name="_DV_M73"/>
      <w:bookmarkEnd w:id="74"/>
      <w:bookmarkEnd w:id="75"/>
      <w:bookmarkEnd w:id="76"/>
      <w:bookmarkEnd w:id="77"/>
    </w:p>
    <w:p w14:paraId="719078AB" w14:textId="77777777" w:rsidR="006207B7" w:rsidRDefault="006207B7" w:rsidP="006207B7">
      <w:pPr>
        <w:tabs>
          <w:tab w:val="left" w:pos="-720"/>
        </w:tabs>
        <w:suppressAutoHyphens/>
        <w:jc w:val="both"/>
      </w:pPr>
    </w:p>
    <w:p w14:paraId="4E7229DD" w14:textId="77777777" w:rsidR="006207B7" w:rsidRPr="007E43F4" w:rsidRDefault="006207B7" w:rsidP="006207B7">
      <w:pPr>
        <w:tabs>
          <w:tab w:val="left" w:pos="-720"/>
          <w:tab w:val="left" w:pos="0"/>
          <w:tab w:val="left" w:pos="720"/>
        </w:tabs>
        <w:suppressAutoHyphens/>
        <w:ind w:left="1440" w:hanging="1440"/>
        <w:jc w:val="both"/>
        <w:rPr>
          <w:u w:val="single"/>
        </w:rPr>
      </w:pPr>
      <w:r>
        <w:rPr>
          <w:u w:val="single"/>
        </w:rPr>
        <w:t>(E)</w:t>
      </w:r>
      <w:r>
        <w:rPr>
          <w:u w:val="single"/>
        </w:rPr>
        <w:tab/>
        <w:t>Board of Directors</w:t>
      </w:r>
    </w:p>
    <w:p w14:paraId="0CBCD2F0" w14:textId="77777777" w:rsidR="006207B7" w:rsidRPr="00664319" w:rsidRDefault="006207B7" w:rsidP="006207B7">
      <w:pPr>
        <w:tabs>
          <w:tab w:val="left" w:pos="-720"/>
          <w:tab w:val="left" w:pos="0"/>
          <w:tab w:val="left" w:pos="720"/>
        </w:tabs>
        <w:suppressAutoHyphens/>
        <w:ind w:left="1440" w:hanging="1440"/>
        <w:jc w:val="both"/>
      </w:pPr>
    </w:p>
    <w:p w14:paraId="42F4F7E3" w14:textId="60EC31A6" w:rsidR="006207B7" w:rsidRDefault="006207B7" w:rsidP="006207B7">
      <w:pPr>
        <w:numPr>
          <w:ilvl w:val="0"/>
          <w:numId w:val="20"/>
        </w:numPr>
        <w:autoSpaceDE w:val="0"/>
        <w:autoSpaceDN w:val="0"/>
        <w:adjustRightInd w:val="0"/>
        <w:spacing w:before="0" w:after="0"/>
        <w:jc w:val="both"/>
      </w:pPr>
      <w:r>
        <w:t xml:space="preserve">The board of Directors of the </w:t>
      </w:r>
      <w:r w:rsidR="005F5107">
        <w:t>Heat Pump</w:t>
      </w:r>
      <w:r>
        <w:t xml:space="preserve"> Association shall consist of (or be deemed to consist of) two Directors, all of whom shall be natural persons:</w:t>
      </w:r>
    </w:p>
    <w:p w14:paraId="4AD689DE" w14:textId="67E89082" w:rsidR="006207B7" w:rsidRDefault="006207B7" w:rsidP="006207B7">
      <w:pPr>
        <w:numPr>
          <w:ilvl w:val="1"/>
          <w:numId w:val="20"/>
        </w:numPr>
        <w:autoSpaceDE w:val="0"/>
        <w:autoSpaceDN w:val="0"/>
        <w:adjustRightInd w:val="0"/>
        <w:spacing w:before="0" w:after="0"/>
        <w:jc w:val="both"/>
      </w:pPr>
      <w:r>
        <w:t xml:space="preserve">the </w:t>
      </w:r>
      <w:r w:rsidR="00D1051B">
        <w:t>Vice Chair</w:t>
      </w:r>
      <w:r>
        <w:t xml:space="preserve"> (a role which may be occupied by one or more persons but who together count as one Director and must unanimously agree as to how to vote in that capacity, counting as one vote in total); and</w:t>
      </w:r>
    </w:p>
    <w:p w14:paraId="2373F1A7" w14:textId="74491916" w:rsidR="006207B7" w:rsidRDefault="006207B7" w:rsidP="006207B7">
      <w:pPr>
        <w:numPr>
          <w:ilvl w:val="1"/>
          <w:numId w:val="20"/>
        </w:numPr>
        <w:autoSpaceDE w:val="0"/>
        <w:autoSpaceDN w:val="0"/>
        <w:adjustRightInd w:val="0"/>
        <w:spacing w:before="0" w:after="0"/>
        <w:jc w:val="both"/>
      </w:pPr>
      <w:r>
        <w:t xml:space="preserve">the </w:t>
      </w:r>
      <w:r w:rsidR="00E55039">
        <w:t>Chairperson</w:t>
      </w:r>
      <w:r>
        <w:t xml:space="preserve"> (a role which may be occupied by one or more persons but who together count as one Director and must unanimously agree as to how to vote in that capacity, counting as one vote in total).</w:t>
      </w:r>
    </w:p>
    <w:p w14:paraId="320A4BA4" w14:textId="77777777" w:rsidR="006207B7" w:rsidRDefault="006207B7" w:rsidP="006207B7">
      <w:pPr>
        <w:tabs>
          <w:tab w:val="left" w:pos="-720"/>
        </w:tabs>
        <w:suppressAutoHyphens/>
        <w:jc w:val="both"/>
      </w:pPr>
    </w:p>
    <w:p w14:paraId="5004A05A" w14:textId="2EB3CAB3" w:rsidR="006207B7" w:rsidRDefault="006207B7" w:rsidP="006207B7">
      <w:pPr>
        <w:numPr>
          <w:ilvl w:val="0"/>
          <w:numId w:val="20"/>
        </w:numPr>
        <w:autoSpaceDE w:val="0"/>
        <w:autoSpaceDN w:val="0"/>
        <w:adjustRightInd w:val="0"/>
        <w:spacing w:before="0" w:after="0"/>
        <w:jc w:val="both"/>
      </w:pPr>
      <w:r>
        <w:t xml:space="preserve">The quorum for a board meeting shall be one </w:t>
      </w:r>
      <w:r w:rsidR="00D1051B">
        <w:t>Vice Chair</w:t>
      </w:r>
      <w:r>
        <w:t xml:space="preserve"> and one </w:t>
      </w:r>
      <w:r w:rsidR="00E55039">
        <w:t xml:space="preserve">Chairperson </w:t>
      </w:r>
      <w:r>
        <w:t>(but without prejudice to the provisions of Articles 17 and 18 of the Articles, as regards conflicted Directors).</w:t>
      </w:r>
    </w:p>
    <w:p w14:paraId="5C888B5D" w14:textId="77777777" w:rsidR="006207B7" w:rsidRDefault="006207B7" w:rsidP="006207B7">
      <w:pPr>
        <w:jc w:val="both"/>
      </w:pPr>
      <w:r>
        <w:t xml:space="preserve"> </w:t>
      </w:r>
    </w:p>
    <w:p w14:paraId="7D57537C" w14:textId="77777777" w:rsidR="006207B7" w:rsidRDefault="006207B7" w:rsidP="006207B7">
      <w:pPr>
        <w:numPr>
          <w:ilvl w:val="0"/>
          <w:numId w:val="20"/>
        </w:numPr>
        <w:autoSpaceDE w:val="0"/>
        <w:autoSpaceDN w:val="0"/>
        <w:adjustRightInd w:val="0"/>
        <w:spacing w:before="0" w:after="0"/>
        <w:jc w:val="both"/>
      </w:pPr>
      <w:r>
        <w:t>There shall be no “chairperson” for the board of Directors and no Director shall have a casting vote.</w:t>
      </w:r>
    </w:p>
    <w:p w14:paraId="1A2AC10C" w14:textId="77777777" w:rsidR="006207B7" w:rsidRDefault="006207B7" w:rsidP="006207B7">
      <w:pPr>
        <w:ind w:left="360"/>
        <w:jc w:val="both"/>
      </w:pPr>
    </w:p>
    <w:p w14:paraId="753CACB8" w14:textId="2139D59B" w:rsidR="006207B7" w:rsidRDefault="006207B7" w:rsidP="006207B7">
      <w:pPr>
        <w:numPr>
          <w:ilvl w:val="0"/>
          <w:numId w:val="20"/>
        </w:numPr>
        <w:autoSpaceDE w:val="0"/>
        <w:autoSpaceDN w:val="0"/>
        <w:adjustRightInd w:val="0"/>
        <w:spacing w:before="0" w:after="0"/>
        <w:jc w:val="both"/>
      </w:pPr>
      <w:r>
        <w:t xml:space="preserve">The Directors are authorised to make day-to-day administrative decisions for </w:t>
      </w:r>
      <w:r w:rsidR="00BB467A">
        <w:t>the Heat Pump</w:t>
      </w:r>
      <w:r>
        <w:t xml:space="preserve"> Association, liaise with the Secretariat Services Provider, and liaise with the Chief Executive. Any material decisions on behalf of </w:t>
      </w:r>
      <w:r w:rsidR="00BB467A">
        <w:t>the Heat Pump</w:t>
      </w:r>
      <w:r>
        <w:t xml:space="preserve"> Association, the entry into any contracts, or any other activity that is not of. a minor nature, must first be approved by the Executive Committee.</w:t>
      </w:r>
    </w:p>
    <w:p w14:paraId="33BAF3FF" w14:textId="77777777" w:rsidR="006207B7" w:rsidRDefault="006207B7" w:rsidP="006207B7">
      <w:pPr>
        <w:jc w:val="both"/>
      </w:pPr>
    </w:p>
    <w:p w14:paraId="027DA683" w14:textId="7C20EDC7" w:rsidR="006207B7" w:rsidRPr="006207B7" w:rsidRDefault="006207B7" w:rsidP="006207B7">
      <w:pPr>
        <w:numPr>
          <w:ilvl w:val="0"/>
          <w:numId w:val="20"/>
        </w:numPr>
        <w:autoSpaceDE w:val="0"/>
        <w:autoSpaceDN w:val="0"/>
        <w:adjustRightInd w:val="0"/>
        <w:spacing w:before="0" w:after="0"/>
        <w:jc w:val="both"/>
      </w:pPr>
      <w:r>
        <w:t xml:space="preserve"> Without prejudice to any rights and obligations that the Directors have at Law (as company directors) the Directors shall implement all lawful instructions of the Executive Committee. </w:t>
      </w:r>
      <w:bookmarkStart w:id="78" w:name="_DV_M74"/>
      <w:bookmarkEnd w:id="78"/>
    </w:p>
    <w:p w14:paraId="2969A16B" w14:textId="77777777" w:rsidR="006207B7" w:rsidRDefault="006207B7" w:rsidP="006207B7">
      <w:pPr>
        <w:tabs>
          <w:tab w:val="left" w:pos="-1440"/>
          <w:tab w:val="left" w:pos="-720"/>
          <w:tab w:val="left" w:pos="0"/>
          <w:tab w:val="left" w:pos="720"/>
          <w:tab w:val="left" w:pos="1440"/>
          <w:tab w:val="left" w:pos="2160"/>
          <w:tab w:val="left" w:pos="2448"/>
          <w:tab w:val="left" w:pos="2880"/>
        </w:tabs>
        <w:suppressAutoHyphens/>
        <w:jc w:val="both"/>
        <w:rPr>
          <w:u w:val="single"/>
        </w:rPr>
      </w:pPr>
    </w:p>
    <w:p w14:paraId="546257B2" w14:textId="77777777" w:rsidR="006207B7" w:rsidRPr="00664319" w:rsidRDefault="006207B7" w:rsidP="006207B7">
      <w:pPr>
        <w:tabs>
          <w:tab w:val="left" w:pos="-1440"/>
          <w:tab w:val="left" w:pos="-720"/>
          <w:tab w:val="left" w:pos="0"/>
          <w:tab w:val="left" w:pos="720"/>
          <w:tab w:val="left" w:pos="1440"/>
          <w:tab w:val="left" w:pos="2160"/>
          <w:tab w:val="left" w:pos="2448"/>
          <w:tab w:val="left" w:pos="2880"/>
        </w:tabs>
        <w:suppressAutoHyphens/>
        <w:jc w:val="both"/>
        <w:rPr>
          <w:u w:val="single"/>
        </w:rPr>
      </w:pPr>
      <w:r w:rsidRPr="00664319">
        <w:rPr>
          <w:u w:val="single"/>
        </w:rPr>
        <w:t>ACCOUNTS</w:t>
      </w:r>
    </w:p>
    <w:p w14:paraId="5BCB1FA1" w14:textId="77777777" w:rsidR="006207B7" w:rsidRPr="00664319" w:rsidRDefault="006207B7" w:rsidP="006207B7">
      <w:pPr>
        <w:tabs>
          <w:tab w:val="left" w:pos="-1440"/>
          <w:tab w:val="left" w:pos="-720"/>
          <w:tab w:val="left" w:pos="0"/>
          <w:tab w:val="left" w:pos="720"/>
          <w:tab w:val="left" w:pos="1440"/>
          <w:tab w:val="left" w:pos="2160"/>
          <w:tab w:val="left" w:pos="2448"/>
          <w:tab w:val="left" w:pos="2880"/>
        </w:tabs>
        <w:suppressAutoHyphens/>
        <w:jc w:val="both"/>
      </w:pPr>
    </w:p>
    <w:p w14:paraId="1A8946C5" w14:textId="650C5173" w:rsidR="006207B7" w:rsidRDefault="006207B7" w:rsidP="006207B7">
      <w:pPr>
        <w:numPr>
          <w:ilvl w:val="0"/>
          <w:numId w:val="20"/>
        </w:numPr>
        <w:tabs>
          <w:tab w:val="left" w:pos="-1440"/>
          <w:tab w:val="left" w:pos="-720"/>
          <w:tab w:val="left" w:pos="0"/>
          <w:tab w:val="left" w:pos="720"/>
          <w:tab w:val="left" w:pos="1440"/>
          <w:tab w:val="left" w:pos="2160"/>
          <w:tab w:val="left" w:pos="2448"/>
          <w:tab w:val="left" w:pos="2880"/>
        </w:tabs>
        <w:suppressAutoHyphens/>
        <w:autoSpaceDE w:val="0"/>
        <w:autoSpaceDN w:val="0"/>
        <w:adjustRightInd w:val="0"/>
        <w:spacing w:before="0" w:after="0"/>
        <w:jc w:val="both"/>
      </w:pPr>
      <w:bookmarkStart w:id="79" w:name="_DV_M75"/>
      <w:bookmarkStart w:id="80" w:name="_Ref61408334"/>
      <w:bookmarkEnd w:id="79"/>
      <w:r w:rsidRPr="00664319">
        <w:t xml:space="preserve">The Executive Committee, acting through the </w:t>
      </w:r>
      <w:r>
        <w:t xml:space="preserve">Directors (who in turn may delegate to the </w:t>
      </w:r>
      <w:r w:rsidRPr="00664319">
        <w:t>Chief Executive</w:t>
      </w:r>
      <w:r w:rsidR="004002DA">
        <w:t xml:space="preserve"> and/or the Secretariat Services Provider</w:t>
      </w:r>
      <w:r>
        <w:t>)</w:t>
      </w:r>
      <w:r w:rsidRPr="00664319">
        <w:t>, shall ensure that proper accounting records and controls are maintained with respect to:</w:t>
      </w:r>
      <w:bookmarkEnd w:id="80"/>
    </w:p>
    <w:p w14:paraId="1F6CC0E5" w14:textId="77777777" w:rsidR="006207B7" w:rsidRPr="00664319" w:rsidRDefault="006207B7" w:rsidP="006207B7">
      <w:pPr>
        <w:tabs>
          <w:tab w:val="left" w:pos="-1440"/>
          <w:tab w:val="left" w:pos="-720"/>
          <w:tab w:val="left" w:pos="0"/>
          <w:tab w:val="left" w:pos="720"/>
          <w:tab w:val="left" w:pos="1440"/>
          <w:tab w:val="left" w:pos="2160"/>
          <w:tab w:val="left" w:pos="2448"/>
          <w:tab w:val="left" w:pos="2880"/>
        </w:tabs>
        <w:suppressAutoHyphens/>
        <w:jc w:val="both"/>
      </w:pPr>
    </w:p>
    <w:p w14:paraId="2A30D60D" w14:textId="5E1B08B7" w:rsidR="006207B7" w:rsidRPr="00664319" w:rsidRDefault="006207B7" w:rsidP="006207B7">
      <w:pPr>
        <w:tabs>
          <w:tab w:val="left" w:pos="-1440"/>
          <w:tab w:val="left" w:pos="-720"/>
          <w:tab w:val="left" w:pos="0"/>
          <w:tab w:val="left" w:pos="720"/>
          <w:tab w:val="left" w:pos="1440"/>
          <w:tab w:val="left" w:pos="2160"/>
          <w:tab w:val="left" w:pos="2448"/>
          <w:tab w:val="left" w:pos="2880"/>
        </w:tabs>
        <w:suppressAutoHyphens/>
        <w:ind w:left="1440" w:hanging="1440"/>
        <w:jc w:val="both"/>
      </w:pPr>
      <w:bookmarkStart w:id="81" w:name="_DV_M76"/>
      <w:bookmarkEnd w:id="81"/>
      <w:r>
        <w:tab/>
        <w:t>(a</w:t>
      </w:r>
      <w:r w:rsidRPr="00664319">
        <w:t>)</w:t>
      </w:r>
      <w:r w:rsidRPr="00664319">
        <w:tab/>
        <w:t xml:space="preserve">All sums received and expended by </w:t>
      </w:r>
      <w:r w:rsidR="00BB467A">
        <w:t>the Heat Pump</w:t>
      </w:r>
      <w:r>
        <w:t xml:space="preserve"> Association</w:t>
      </w:r>
      <w:r w:rsidRPr="00664319">
        <w:t xml:space="preserve"> and the matters in respect of which such rece</w:t>
      </w:r>
      <w:r>
        <w:t>ipts and expenditure took place.</w:t>
      </w:r>
    </w:p>
    <w:p w14:paraId="2E9087CA" w14:textId="27384916" w:rsidR="006207B7" w:rsidRDefault="006207B7" w:rsidP="006207B7">
      <w:pPr>
        <w:numPr>
          <w:ilvl w:val="0"/>
          <w:numId w:val="21"/>
        </w:numPr>
        <w:tabs>
          <w:tab w:val="left" w:pos="-1440"/>
          <w:tab w:val="left" w:pos="-720"/>
          <w:tab w:val="left" w:pos="0"/>
          <w:tab w:val="left" w:pos="720"/>
          <w:tab w:val="left" w:pos="2160"/>
          <w:tab w:val="left" w:pos="2448"/>
          <w:tab w:val="left" w:pos="2880"/>
        </w:tabs>
        <w:suppressAutoHyphens/>
        <w:autoSpaceDE w:val="0"/>
        <w:autoSpaceDN w:val="0"/>
        <w:adjustRightInd w:val="0"/>
        <w:spacing w:before="240" w:after="0"/>
        <w:jc w:val="both"/>
      </w:pPr>
      <w:bookmarkStart w:id="82" w:name="_DV_M77"/>
      <w:bookmarkEnd w:id="82"/>
      <w:r w:rsidRPr="00664319">
        <w:t>All sales and purchases of good</w:t>
      </w:r>
      <w:r>
        <w:t xml:space="preserve">s and services by </w:t>
      </w:r>
      <w:r w:rsidR="00BB467A">
        <w:t>the Heat Pump</w:t>
      </w:r>
      <w:r>
        <w:t xml:space="preserve"> Association.</w:t>
      </w:r>
    </w:p>
    <w:p w14:paraId="79B62CC4" w14:textId="07941BBC" w:rsidR="006207B7" w:rsidRDefault="006207B7" w:rsidP="006207B7">
      <w:pPr>
        <w:numPr>
          <w:ilvl w:val="0"/>
          <w:numId w:val="21"/>
        </w:numPr>
        <w:tabs>
          <w:tab w:val="left" w:pos="-1440"/>
          <w:tab w:val="left" w:pos="-720"/>
          <w:tab w:val="left" w:pos="0"/>
          <w:tab w:val="left" w:pos="720"/>
          <w:tab w:val="left" w:pos="2160"/>
          <w:tab w:val="left" w:pos="2448"/>
          <w:tab w:val="left" w:pos="2880"/>
        </w:tabs>
        <w:suppressAutoHyphens/>
        <w:autoSpaceDE w:val="0"/>
        <w:autoSpaceDN w:val="0"/>
        <w:adjustRightInd w:val="0"/>
        <w:spacing w:before="240" w:after="0"/>
        <w:jc w:val="both"/>
      </w:pPr>
      <w:r>
        <w:t>T</w:t>
      </w:r>
      <w:r w:rsidRPr="00664319">
        <w:t xml:space="preserve">he assets and liabilities of </w:t>
      </w:r>
      <w:r w:rsidR="00BB467A">
        <w:t>the Heat Pump</w:t>
      </w:r>
      <w:r>
        <w:t xml:space="preserve"> Association</w:t>
      </w:r>
      <w:r w:rsidR="000B58EE">
        <w:t>.</w:t>
      </w:r>
    </w:p>
    <w:p w14:paraId="5CE059FB" w14:textId="77777777" w:rsidR="006207B7" w:rsidRPr="00664319" w:rsidRDefault="006207B7" w:rsidP="006207B7">
      <w:pPr>
        <w:tabs>
          <w:tab w:val="left" w:pos="-1440"/>
          <w:tab w:val="left" w:pos="-720"/>
          <w:tab w:val="left" w:pos="0"/>
          <w:tab w:val="left" w:pos="720"/>
          <w:tab w:val="left" w:pos="1440"/>
          <w:tab w:val="left" w:pos="2160"/>
          <w:tab w:val="left" w:pos="2448"/>
          <w:tab w:val="left" w:pos="2880"/>
        </w:tabs>
        <w:suppressAutoHyphens/>
        <w:jc w:val="both"/>
      </w:pPr>
    </w:p>
    <w:p w14:paraId="25E8D8EA" w14:textId="0B878F53" w:rsidR="006207B7" w:rsidRDefault="006207B7" w:rsidP="006207B7">
      <w:pPr>
        <w:numPr>
          <w:ilvl w:val="0"/>
          <w:numId w:val="20"/>
        </w:numPr>
        <w:tabs>
          <w:tab w:val="left" w:pos="-1440"/>
          <w:tab w:val="left" w:pos="-720"/>
          <w:tab w:val="left" w:pos="0"/>
          <w:tab w:val="left" w:pos="720"/>
          <w:tab w:val="left" w:pos="1440"/>
          <w:tab w:val="left" w:pos="2160"/>
          <w:tab w:val="left" w:pos="2448"/>
          <w:tab w:val="left" w:pos="2880"/>
        </w:tabs>
        <w:suppressAutoHyphens/>
        <w:autoSpaceDE w:val="0"/>
        <w:autoSpaceDN w:val="0"/>
        <w:adjustRightInd w:val="0"/>
        <w:spacing w:before="0" w:after="0"/>
        <w:jc w:val="both"/>
      </w:pPr>
      <w:bookmarkStart w:id="83" w:name="_DV_M79"/>
      <w:bookmarkEnd w:id="83"/>
      <w:r w:rsidRPr="00664319">
        <w:lastRenderedPageBreak/>
        <w:t xml:space="preserve">The records referred to in </w:t>
      </w:r>
      <w:r>
        <w:t>Clause</w:t>
      </w:r>
      <w:r w:rsidRPr="00664319">
        <w:t xml:space="preserve"> </w:t>
      </w:r>
      <w:bookmarkStart w:id="84" w:name="_DV_C50"/>
      <w:r>
        <w:fldChar w:fldCharType="begin"/>
      </w:r>
      <w:r>
        <w:instrText xml:space="preserve"> REF _Ref61408334 \r \h </w:instrText>
      </w:r>
      <w:r>
        <w:fldChar w:fldCharType="separate"/>
      </w:r>
      <w:r w:rsidR="00E915D1">
        <w:t>50</w:t>
      </w:r>
      <w:r>
        <w:fldChar w:fldCharType="end"/>
      </w:r>
      <w:bookmarkStart w:id="85" w:name="_DV_M80"/>
      <w:bookmarkEnd w:id="84"/>
      <w:bookmarkEnd w:id="85"/>
      <w:r>
        <w:t xml:space="preserve"> </w:t>
      </w:r>
      <w:r w:rsidRPr="00664319">
        <w:t xml:space="preserve">shall be endorsed by the </w:t>
      </w:r>
      <w:r>
        <w:t>Directors</w:t>
      </w:r>
      <w:r w:rsidRPr="00664319">
        <w:t xml:space="preserve"> and presented to the Executive Committee no less frequently than quarterly.</w:t>
      </w:r>
    </w:p>
    <w:p w14:paraId="70D63D9B" w14:textId="77777777" w:rsidR="006207B7" w:rsidRPr="00664319" w:rsidRDefault="006207B7" w:rsidP="006207B7">
      <w:pPr>
        <w:tabs>
          <w:tab w:val="left" w:pos="-1440"/>
          <w:tab w:val="left" w:pos="-720"/>
          <w:tab w:val="left" w:pos="0"/>
          <w:tab w:val="left" w:pos="720"/>
          <w:tab w:val="left" w:pos="1440"/>
          <w:tab w:val="left" w:pos="2160"/>
          <w:tab w:val="left" w:pos="2448"/>
          <w:tab w:val="left" w:pos="2880"/>
        </w:tabs>
        <w:suppressAutoHyphens/>
        <w:jc w:val="both"/>
      </w:pPr>
    </w:p>
    <w:p w14:paraId="660650C7" w14:textId="3AB26E2E" w:rsidR="006207B7" w:rsidRDefault="006207B7" w:rsidP="006207B7">
      <w:pPr>
        <w:numPr>
          <w:ilvl w:val="0"/>
          <w:numId w:val="20"/>
        </w:numPr>
        <w:tabs>
          <w:tab w:val="left" w:pos="-1440"/>
          <w:tab w:val="left" w:pos="-720"/>
          <w:tab w:val="left" w:pos="0"/>
          <w:tab w:val="left" w:pos="720"/>
          <w:tab w:val="left" w:pos="1440"/>
          <w:tab w:val="left" w:pos="2160"/>
          <w:tab w:val="left" w:pos="2448"/>
          <w:tab w:val="left" w:pos="2880"/>
        </w:tabs>
        <w:suppressAutoHyphens/>
        <w:autoSpaceDE w:val="0"/>
        <w:autoSpaceDN w:val="0"/>
        <w:adjustRightInd w:val="0"/>
        <w:spacing w:before="0" w:after="0"/>
        <w:jc w:val="both"/>
      </w:pPr>
      <w:bookmarkStart w:id="86" w:name="_DV_M81"/>
      <w:bookmarkEnd w:id="86"/>
      <w:r w:rsidRPr="00664319">
        <w:t xml:space="preserve">The books of account shall be kept at the </w:t>
      </w:r>
      <w:r>
        <w:t>registered</w:t>
      </w:r>
      <w:r w:rsidRPr="00664319">
        <w:t xml:space="preserve"> address </w:t>
      </w:r>
      <w:r>
        <w:t xml:space="preserve">of </w:t>
      </w:r>
      <w:r w:rsidR="00BB467A">
        <w:t>the Heat Pump</w:t>
      </w:r>
      <w:r>
        <w:t xml:space="preserve"> Association</w:t>
      </w:r>
      <w:r w:rsidRPr="00664319">
        <w:t xml:space="preserve"> and shall be open to the inspection of</w:t>
      </w:r>
      <w:r>
        <w:t xml:space="preserve"> all</w:t>
      </w:r>
      <w:r w:rsidRPr="00664319">
        <w:t xml:space="preserve"> </w:t>
      </w:r>
      <w:r>
        <w:t>M</w:t>
      </w:r>
      <w:r w:rsidRPr="00664319">
        <w:t>embers.</w:t>
      </w:r>
    </w:p>
    <w:p w14:paraId="6A39A317" w14:textId="57B22575" w:rsidR="004002DA" w:rsidRDefault="004002DA" w:rsidP="004002DA">
      <w:pPr>
        <w:tabs>
          <w:tab w:val="left" w:pos="-1440"/>
          <w:tab w:val="left" w:pos="-720"/>
          <w:tab w:val="left" w:pos="0"/>
          <w:tab w:val="left" w:pos="720"/>
          <w:tab w:val="left" w:pos="1440"/>
          <w:tab w:val="left" w:pos="2160"/>
          <w:tab w:val="left" w:pos="2448"/>
          <w:tab w:val="left" w:pos="2880"/>
        </w:tabs>
        <w:suppressAutoHyphens/>
        <w:autoSpaceDE w:val="0"/>
        <w:autoSpaceDN w:val="0"/>
        <w:adjustRightInd w:val="0"/>
        <w:spacing w:before="0" w:after="0"/>
        <w:jc w:val="both"/>
      </w:pPr>
    </w:p>
    <w:p w14:paraId="454CDCEF" w14:textId="77777777" w:rsidR="006207B7" w:rsidRDefault="006207B7" w:rsidP="006207B7">
      <w:pPr>
        <w:tabs>
          <w:tab w:val="left" w:pos="-1440"/>
          <w:tab w:val="left" w:pos="-720"/>
          <w:tab w:val="left" w:pos="0"/>
          <w:tab w:val="left" w:pos="720"/>
          <w:tab w:val="left" w:pos="1440"/>
          <w:tab w:val="left" w:pos="2160"/>
          <w:tab w:val="left" w:pos="2448"/>
          <w:tab w:val="left" w:pos="2880"/>
        </w:tabs>
        <w:suppressAutoHyphens/>
        <w:jc w:val="both"/>
        <w:rPr>
          <w:u w:val="single"/>
        </w:rPr>
      </w:pPr>
      <w:bookmarkStart w:id="87" w:name="_DV_M82"/>
      <w:bookmarkStart w:id="88" w:name="_DV_M83"/>
      <w:bookmarkEnd w:id="87"/>
      <w:bookmarkEnd w:id="88"/>
    </w:p>
    <w:p w14:paraId="30C49C5C" w14:textId="77777777" w:rsidR="006207B7" w:rsidRPr="00664319" w:rsidRDefault="006207B7" w:rsidP="006207B7">
      <w:pPr>
        <w:tabs>
          <w:tab w:val="left" w:pos="-1440"/>
          <w:tab w:val="left" w:pos="-720"/>
          <w:tab w:val="left" w:pos="0"/>
          <w:tab w:val="left" w:pos="720"/>
          <w:tab w:val="left" w:pos="1440"/>
          <w:tab w:val="left" w:pos="2160"/>
          <w:tab w:val="left" w:pos="2448"/>
          <w:tab w:val="left" w:pos="2880"/>
        </w:tabs>
        <w:suppressAutoHyphens/>
        <w:jc w:val="both"/>
        <w:rPr>
          <w:u w:val="single"/>
        </w:rPr>
      </w:pPr>
      <w:r w:rsidRPr="00664319">
        <w:rPr>
          <w:u w:val="single"/>
        </w:rPr>
        <w:t>AUDIT</w:t>
      </w:r>
    </w:p>
    <w:p w14:paraId="01AF3F9B" w14:textId="77777777" w:rsidR="006207B7" w:rsidRPr="00664319" w:rsidRDefault="006207B7" w:rsidP="006207B7">
      <w:pPr>
        <w:tabs>
          <w:tab w:val="left" w:pos="-1440"/>
          <w:tab w:val="left" w:pos="-720"/>
          <w:tab w:val="left" w:pos="0"/>
          <w:tab w:val="left" w:pos="720"/>
          <w:tab w:val="left" w:pos="1440"/>
          <w:tab w:val="left" w:pos="2160"/>
          <w:tab w:val="left" w:pos="2448"/>
          <w:tab w:val="left" w:pos="2880"/>
        </w:tabs>
        <w:suppressAutoHyphens/>
        <w:jc w:val="both"/>
      </w:pPr>
    </w:p>
    <w:p w14:paraId="3B27CA0B" w14:textId="42C471A0" w:rsidR="006207B7" w:rsidRDefault="006207B7" w:rsidP="006207B7">
      <w:pPr>
        <w:numPr>
          <w:ilvl w:val="0"/>
          <w:numId w:val="20"/>
        </w:numPr>
        <w:tabs>
          <w:tab w:val="left" w:pos="-1440"/>
          <w:tab w:val="left" w:pos="-720"/>
          <w:tab w:val="left" w:pos="0"/>
          <w:tab w:val="left" w:pos="720"/>
          <w:tab w:val="left" w:pos="1440"/>
          <w:tab w:val="left" w:pos="2160"/>
          <w:tab w:val="left" w:pos="2448"/>
          <w:tab w:val="left" w:pos="2880"/>
        </w:tabs>
        <w:suppressAutoHyphens/>
        <w:autoSpaceDE w:val="0"/>
        <w:autoSpaceDN w:val="0"/>
        <w:adjustRightInd w:val="0"/>
        <w:spacing w:before="0" w:after="0"/>
        <w:jc w:val="both"/>
      </w:pPr>
      <w:bookmarkStart w:id="89" w:name="_DV_M84"/>
      <w:bookmarkStart w:id="90" w:name="_Ref58012425"/>
      <w:bookmarkStart w:id="91" w:name="_Hlk35506990"/>
      <w:bookmarkEnd w:id="89"/>
      <w:r>
        <w:t>O</w:t>
      </w:r>
      <w:r w:rsidRPr="000A676C">
        <w:t xml:space="preserve">nce at least in every year the accounts of </w:t>
      </w:r>
      <w:r w:rsidR="00BB467A">
        <w:t>the Heat Pump</w:t>
      </w:r>
      <w:r>
        <w:t xml:space="preserve"> Association </w:t>
      </w:r>
      <w:r w:rsidRPr="000A676C">
        <w:t xml:space="preserve">shall be </w:t>
      </w:r>
      <w:r>
        <w:t xml:space="preserve">prepared </w:t>
      </w:r>
      <w:r w:rsidRPr="000A676C">
        <w:t xml:space="preserve">by one or more properly qualified </w:t>
      </w:r>
      <w:r>
        <w:t xml:space="preserve">independent accountants.  At the request of any </w:t>
      </w:r>
      <w:r w:rsidR="001C57A8">
        <w:t>Full Member</w:t>
      </w:r>
      <w:r>
        <w:t xml:space="preserve"> or if </w:t>
      </w:r>
      <w:proofErr w:type="gramStart"/>
      <w:r>
        <w:t>so</w:t>
      </w:r>
      <w:proofErr w:type="gramEnd"/>
      <w:r>
        <w:t xml:space="preserve"> required by law, this examination shall be extended to constitute a full audit.</w:t>
      </w:r>
      <w:bookmarkEnd w:id="90"/>
      <w:r>
        <w:t xml:space="preserve"> </w:t>
      </w:r>
    </w:p>
    <w:p w14:paraId="007ECC56" w14:textId="77777777" w:rsidR="006207B7" w:rsidRPr="00664319" w:rsidRDefault="006207B7" w:rsidP="006207B7">
      <w:pPr>
        <w:tabs>
          <w:tab w:val="left" w:pos="-1440"/>
          <w:tab w:val="left" w:pos="-720"/>
          <w:tab w:val="left" w:pos="0"/>
          <w:tab w:val="left" w:pos="720"/>
          <w:tab w:val="left" w:pos="1440"/>
          <w:tab w:val="left" w:pos="2160"/>
          <w:tab w:val="left" w:pos="2448"/>
          <w:tab w:val="left" w:pos="2880"/>
        </w:tabs>
        <w:suppressAutoHyphens/>
        <w:ind w:left="360"/>
        <w:jc w:val="both"/>
      </w:pPr>
    </w:p>
    <w:p w14:paraId="1B71BC89" w14:textId="3CC04677" w:rsidR="006207B7" w:rsidRDefault="006207B7" w:rsidP="006207B7">
      <w:pPr>
        <w:numPr>
          <w:ilvl w:val="0"/>
          <w:numId w:val="20"/>
        </w:numPr>
        <w:tabs>
          <w:tab w:val="left" w:pos="-1440"/>
          <w:tab w:val="left" w:pos="-720"/>
          <w:tab w:val="left" w:pos="0"/>
          <w:tab w:val="left" w:pos="720"/>
          <w:tab w:val="left" w:pos="1440"/>
          <w:tab w:val="left" w:pos="2160"/>
          <w:tab w:val="left" w:pos="2448"/>
          <w:tab w:val="left" w:pos="2880"/>
        </w:tabs>
        <w:suppressAutoHyphens/>
        <w:autoSpaceDE w:val="0"/>
        <w:autoSpaceDN w:val="0"/>
        <w:adjustRightInd w:val="0"/>
        <w:spacing w:before="0" w:after="0"/>
        <w:jc w:val="both"/>
      </w:pPr>
      <w:bookmarkStart w:id="92" w:name="_DV_M85"/>
      <w:bookmarkEnd w:id="92"/>
      <w:r>
        <w:t xml:space="preserve">If required under </w:t>
      </w:r>
      <w:r w:rsidRPr="00C61286">
        <w:t>Clause</w:t>
      </w:r>
      <w:r>
        <w:t xml:space="preserve"> </w:t>
      </w:r>
      <w:r>
        <w:fldChar w:fldCharType="begin"/>
      </w:r>
      <w:r>
        <w:instrText xml:space="preserve"> REF _Ref58012425 \r \h </w:instrText>
      </w:r>
      <w:r>
        <w:fldChar w:fldCharType="separate"/>
      </w:r>
      <w:r w:rsidR="00E915D1">
        <w:t>53</w:t>
      </w:r>
      <w:r>
        <w:fldChar w:fldCharType="end"/>
      </w:r>
      <w:r w:rsidRPr="00C61286">
        <w:t>, auditors</w:t>
      </w:r>
      <w:r w:rsidRPr="00664319">
        <w:t xml:space="preserve"> shall be appointed annually by the Executive Committee.</w:t>
      </w:r>
      <w:bookmarkEnd w:id="91"/>
    </w:p>
    <w:p w14:paraId="755A9D92" w14:textId="77777777" w:rsidR="006207B7" w:rsidRPr="00664319" w:rsidRDefault="006207B7" w:rsidP="006207B7">
      <w:pPr>
        <w:tabs>
          <w:tab w:val="left" w:pos="-1440"/>
          <w:tab w:val="left" w:pos="-720"/>
          <w:tab w:val="left" w:pos="0"/>
          <w:tab w:val="left" w:pos="720"/>
          <w:tab w:val="left" w:pos="1440"/>
          <w:tab w:val="left" w:pos="2160"/>
          <w:tab w:val="left" w:pos="2448"/>
          <w:tab w:val="left" w:pos="2880"/>
        </w:tabs>
        <w:suppressAutoHyphens/>
        <w:jc w:val="both"/>
      </w:pPr>
    </w:p>
    <w:p w14:paraId="305BF286" w14:textId="77777777" w:rsidR="006207B7" w:rsidRPr="00664319" w:rsidRDefault="006207B7" w:rsidP="006207B7">
      <w:pPr>
        <w:tabs>
          <w:tab w:val="left" w:pos="-1440"/>
          <w:tab w:val="left" w:pos="-720"/>
          <w:tab w:val="left" w:pos="0"/>
          <w:tab w:val="left" w:pos="720"/>
          <w:tab w:val="left" w:pos="1440"/>
          <w:tab w:val="left" w:pos="2160"/>
          <w:tab w:val="left" w:pos="2448"/>
          <w:tab w:val="left" w:pos="2880"/>
        </w:tabs>
        <w:suppressAutoHyphens/>
        <w:jc w:val="both"/>
        <w:rPr>
          <w:u w:val="single"/>
        </w:rPr>
      </w:pPr>
      <w:bookmarkStart w:id="93" w:name="_DV_M86"/>
      <w:bookmarkEnd w:id="93"/>
      <w:r w:rsidRPr="00664319">
        <w:rPr>
          <w:u w:val="single"/>
        </w:rPr>
        <w:t>DISSOLUTION</w:t>
      </w:r>
    </w:p>
    <w:p w14:paraId="5273BFF1" w14:textId="77777777" w:rsidR="006207B7" w:rsidRPr="00664319" w:rsidRDefault="006207B7" w:rsidP="006207B7">
      <w:pPr>
        <w:tabs>
          <w:tab w:val="left" w:pos="-1440"/>
          <w:tab w:val="left" w:pos="-720"/>
          <w:tab w:val="left" w:pos="0"/>
          <w:tab w:val="left" w:pos="720"/>
          <w:tab w:val="left" w:pos="1440"/>
          <w:tab w:val="left" w:pos="2160"/>
          <w:tab w:val="left" w:pos="2448"/>
          <w:tab w:val="left" w:pos="2880"/>
        </w:tabs>
        <w:suppressAutoHyphens/>
        <w:jc w:val="both"/>
      </w:pPr>
    </w:p>
    <w:p w14:paraId="3D976268" w14:textId="209D4DF9" w:rsidR="006207B7" w:rsidRDefault="006207B7" w:rsidP="006207B7">
      <w:pPr>
        <w:numPr>
          <w:ilvl w:val="0"/>
          <w:numId w:val="20"/>
        </w:numPr>
        <w:tabs>
          <w:tab w:val="left" w:pos="-1440"/>
          <w:tab w:val="left" w:pos="-720"/>
          <w:tab w:val="left" w:pos="0"/>
          <w:tab w:val="left" w:pos="720"/>
          <w:tab w:val="left" w:pos="1440"/>
          <w:tab w:val="left" w:pos="2160"/>
          <w:tab w:val="left" w:pos="2448"/>
          <w:tab w:val="left" w:pos="2880"/>
        </w:tabs>
        <w:suppressAutoHyphens/>
        <w:autoSpaceDE w:val="0"/>
        <w:autoSpaceDN w:val="0"/>
        <w:adjustRightInd w:val="0"/>
        <w:spacing w:before="0" w:after="0"/>
        <w:jc w:val="both"/>
      </w:pPr>
      <w:bookmarkStart w:id="94" w:name="_DV_M87"/>
      <w:bookmarkStart w:id="95" w:name="_Ref61405334"/>
      <w:bookmarkStart w:id="96" w:name="_Ref60016639"/>
      <w:bookmarkEnd w:id="94"/>
      <w:r w:rsidRPr="00664319">
        <w:t xml:space="preserve">The winding up or dissolution of </w:t>
      </w:r>
      <w:r w:rsidR="00BB467A">
        <w:t>the Heat Pump</w:t>
      </w:r>
      <w:r>
        <w:t xml:space="preserve"> Association</w:t>
      </w:r>
      <w:r w:rsidRPr="00664319">
        <w:t xml:space="preserve"> shall take place upon unanimous agreement amongst </w:t>
      </w:r>
      <w:r w:rsidR="001C57A8">
        <w:t>Full Member</w:t>
      </w:r>
      <w:r w:rsidRPr="00664319">
        <w:t xml:space="preserve">s at a </w:t>
      </w:r>
      <w:r>
        <w:t>General</w:t>
      </w:r>
      <w:r w:rsidRPr="00664319">
        <w:t xml:space="preserve"> Meeting, or under other such conditions as </w:t>
      </w:r>
      <w:r>
        <w:t xml:space="preserve">are </w:t>
      </w:r>
      <w:r w:rsidRPr="00664319">
        <w:t>prescribed under law.</w:t>
      </w:r>
      <w:bookmarkEnd w:id="95"/>
      <w:r>
        <w:t xml:space="preserve"> </w:t>
      </w:r>
    </w:p>
    <w:p w14:paraId="73A71229" w14:textId="77777777" w:rsidR="006207B7" w:rsidRPr="00664319" w:rsidRDefault="006207B7" w:rsidP="006207B7">
      <w:pPr>
        <w:tabs>
          <w:tab w:val="left" w:pos="-1440"/>
          <w:tab w:val="left" w:pos="-720"/>
          <w:tab w:val="left" w:pos="0"/>
          <w:tab w:val="left" w:pos="720"/>
          <w:tab w:val="left" w:pos="1440"/>
          <w:tab w:val="left" w:pos="2160"/>
          <w:tab w:val="left" w:pos="2448"/>
          <w:tab w:val="left" w:pos="2880"/>
        </w:tabs>
        <w:suppressAutoHyphens/>
        <w:jc w:val="both"/>
      </w:pPr>
    </w:p>
    <w:p w14:paraId="6B709BB0" w14:textId="1C4A2A6B" w:rsidR="006207B7" w:rsidRDefault="006207B7" w:rsidP="006207B7">
      <w:pPr>
        <w:numPr>
          <w:ilvl w:val="0"/>
          <w:numId w:val="20"/>
        </w:numPr>
        <w:tabs>
          <w:tab w:val="left" w:pos="-1440"/>
          <w:tab w:val="left" w:pos="-720"/>
          <w:tab w:val="left" w:pos="0"/>
          <w:tab w:val="left" w:pos="720"/>
          <w:tab w:val="left" w:pos="1440"/>
          <w:tab w:val="left" w:pos="2160"/>
          <w:tab w:val="left" w:pos="2448"/>
          <w:tab w:val="left" w:pos="2880"/>
        </w:tabs>
        <w:suppressAutoHyphens/>
        <w:autoSpaceDE w:val="0"/>
        <w:autoSpaceDN w:val="0"/>
        <w:adjustRightInd w:val="0"/>
        <w:spacing w:before="0" w:after="0"/>
        <w:jc w:val="both"/>
      </w:pPr>
      <w:bookmarkStart w:id="97" w:name="_DV_M88"/>
      <w:bookmarkEnd w:id="97"/>
      <w:r w:rsidRPr="00664319">
        <w:t xml:space="preserve">If upon the winding up or dissolution of </w:t>
      </w:r>
      <w:r w:rsidR="00BB467A">
        <w:t>the Heat Pump</w:t>
      </w:r>
      <w:r>
        <w:t xml:space="preserve"> Association</w:t>
      </w:r>
      <w:r w:rsidRPr="00664319">
        <w:t xml:space="preserve"> there remains, after the satisfaction of all its debts and liabilities, any property whatsoever, the same shall be given or transferred </w:t>
      </w:r>
      <w:r>
        <w:t>in accordance with Article 3.4 of the Articles</w:t>
      </w:r>
      <w:r w:rsidRPr="00664319">
        <w:t>.</w:t>
      </w:r>
      <w:bookmarkEnd w:id="96"/>
    </w:p>
    <w:p w14:paraId="71FD5AE5" w14:textId="77777777" w:rsidR="006207B7" w:rsidRPr="00664319" w:rsidRDefault="006207B7" w:rsidP="006207B7">
      <w:pPr>
        <w:tabs>
          <w:tab w:val="left" w:pos="-1440"/>
          <w:tab w:val="left" w:pos="-720"/>
          <w:tab w:val="left" w:pos="0"/>
          <w:tab w:val="left" w:pos="720"/>
          <w:tab w:val="left" w:pos="1440"/>
          <w:tab w:val="left" w:pos="2160"/>
          <w:tab w:val="left" w:pos="2448"/>
          <w:tab w:val="left" w:pos="2880"/>
        </w:tabs>
        <w:suppressAutoHyphens/>
        <w:jc w:val="both"/>
      </w:pPr>
    </w:p>
    <w:p w14:paraId="1F94EA72" w14:textId="77777777" w:rsidR="006207B7" w:rsidRPr="007E43F4" w:rsidRDefault="006207B7" w:rsidP="006207B7">
      <w:pPr>
        <w:jc w:val="both"/>
        <w:rPr>
          <w:u w:val="single"/>
        </w:rPr>
      </w:pPr>
      <w:bookmarkStart w:id="98" w:name="_DV_M89"/>
      <w:bookmarkEnd w:id="98"/>
      <w:r w:rsidRPr="00664319">
        <w:rPr>
          <w:u w:val="single"/>
        </w:rPr>
        <w:t>DURATION</w:t>
      </w:r>
      <w:r>
        <w:rPr>
          <w:u w:val="single"/>
        </w:rPr>
        <w:t>, CONTINUITY AND LIABILITY</w:t>
      </w:r>
      <w:bookmarkStart w:id="99" w:name="_Ref60016168"/>
    </w:p>
    <w:p w14:paraId="2EF2D694" w14:textId="77777777" w:rsidR="006207B7" w:rsidRDefault="006207B7" w:rsidP="006207B7">
      <w:pPr>
        <w:ind w:left="360"/>
        <w:jc w:val="both"/>
      </w:pPr>
      <w:bookmarkStart w:id="100" w:name="_DV_M90"/>
      <w:bookmarkStart w:id="101" w:name="_DV_M91"/>
      <w:bookmarkStart w:id="102" w:name="_DV_M92"/>
      <w:bookmarkEnd w:id="99"/>
      <w:bookmarkEnd w:id="100"/>
      <w:bookmarkEnd w:id="101"/>
      <w:bookmarkEnd w:id="102"/>
    </w:p>
    <w:p w14:paraId="351ECA53" w14:textId="318A7302" w:rsidR="006207B7" w:rsidRDefault="006207B7" w:rsidP="006207B7">
      <w:pPr>
        <w:numPr>
          <w:ilvl w:val="0"/>
          <w:numId w:val="20"/>
        </w:numPr>
        <w:autoSpaceDE w:val="0"/>
        <w:autoSpaceDN w:val="0"/>
        <w:adjustRightInd w:val="0"/>
        <w:spacing w:before="0" w:after="0"/>
        <w:jc w:val="both"/>
      </w:pPr>
      <w:r w:rsidRPr="00664319">
        <w:t xml:space="preserve">The </w:t>
      </w:r>
      <w:r>
        <w:t>d</w:t>
      </w:r>
      <w:r w:rsidRPr="00664319">
        <w:t xml:space="preserve">uration of </w:t>
      </w:r>
      <w:r w:rsidR="00BB467A">
        <w:t>the Heat Pump</w:t>
      </w:r>
      <w:r w:rsidRPr="00C61286">
        <w:t xml:space="preserve"> Association is unlimited and will endure until such time as </w:t>
      </w:r>
      <w:r w:rsidR="00BB467A">
        <w:t>the Heat Pump</w:t>
      </w:r>
      <w:r w:rsidRPr="00C61286">
        <w:t xml:space="preserve"> Association is dissolved under the provisions of </w:t>
      </w:r>
      <w:bookmarkStart w:id="103" w:name="_DV_C53"/>
      <w:r w:rsidRPr="00C61286">
        <w:t xml:space="preserve">Clause </w:t>
      </w:r>
      <w:r w:rsidRPr="00C61286">
        <w:fldChar w:fldCharType="begin"/>
      </w:r>
      <w:r w:rsidRPr="00C61286">
        <w:instrText xml:space="preserve"> REF _Ref61405334 \r \h </w:instrText>
      </w:r>
      <w:r>
        <w:instrText xml:space="preserve"> \* MERGEFORMAT </w:instrText>
      </w:r>
      <w:r w:rsidRPr="00C61286">
        <w:fldChar w:fldCharType="separate"/>
      </w:r>
      <w:r w:rsidR="00E915D1">
        <w:t>55</w:t>
      </w:r>
      <w:r w:rsidRPr="00C61286">
        <w:fldChar w:fldCharType="end"/>
      </w:r>
      <w:r w:rsidRPr="00C61286">
        <w:t>.</w:t>
      </w:r>
      <w:bookmarkEnd w:id="103"/>
    </w:p>
    <w:p w14:paraId="7944B4D4" w14:textId="77777777" w:rsidR="006207B7" w:rsidRDefault="006207B7" w:rsidP="006207B7">
      <w:pPr>
        <w:ind w:left="360"/>
        <w:jc w:val="both"/>
      </w:pPr>
    </w:p>
    <w:p w14:paraId="5BDA31AF" w14:textId="6C1561C7" w:rsidR="006207B7" w:rsidRDefault="006207B7" w:rsidP="006207B7">
      <w:pPr>
        <w:numPr>
          <w:ilvl w:val="0"/>
          <w:numId w:val="20"/>
        </w:numPr>
        <w:autoSpaceDE w:val="0"/>
        <w:autoSpaceDN w:val="0"/>
        <w:adjustRightInd w:val="0"/>
        <w:spacing w:before="0" w:after="0"/>
        <w:jc w:val="both"/>
      </w:pPr>
      <w:bookmarkStart w:id="104" w:name="_Ref87805514"/>
      <w:r w:rsidRPr="002A78F7">
        <w:t xml:space="preserve">All </w:t>
      </w:r>
      <w:r>
        <w:t>M</w:t>
      </w:r>
      <w:r w:rsidRPr="002A78F7">
        <w:t xml:space="preserve">embers agree that </w:t>
      </w:r>
      <w:r w:rsidR="00BB467A">
        <w:t>the Heat Pump</w:t>
      </w:r>
      <w:r>
        <w:t xml:space="preserve"> Association</w:t>
      </w:r>
      <w:r w:rsidRPr="00664319">
        <w:t xml:space="preserve"> </w:t>
      </w:r>
      <w:r>
        <w:t xml:space="preserve">is the successor organisation of the </w:t>
      </w:r>
      <w:r w:rsidR="008C711D">
        <w:t>u</w:t>
      </w:r>
      <w:r>
        <w:t xml:space="preserve">nincorporated </w:t>
      </w:r>
      <w:r w:rsidR="008C711D">
        <w:t>“Heat Pump Association”</w:t>
      </w:r>
      <w:r>
        <w:t xml:space="preserve">, and that </w:t>
      </w:r>
      <w:r w:rsidRPr="002A78F7">
        <w:t>all rights and obligations</w:t>
      </w:r>
      <w:r>
        <w:t xml:space="preserve"> of the </w:t>
      </w:r>
      <w:r w:rsidR="008C711D">
        <w:t xml:space="preserve">unincorporated “Heat Pump Association” </w:t>
      </w:r>
      <w:r>
        <w:t xml:space="preserve">now reside in </w:t>
      </w:r>
      <w:r w:rsidR="00BB467A">
        <w:t>the Heat Pump</w:t>
      </w:r>
      <w:r>
        <w:t xml:space="preserve"> Association</w:t>
      </w:r>
      <w:r w:rsidRPr="002A78F7">
        <w:t>.</w:t>
      </w:r>
      <w:bookmarkEnd w:id="104"/>
    </w:p>
    <w:p w14:paraId="5CB0EC66" w14:textId="77777777" w:rsidR="006207B7" w:rsidRDefault="006207B7" w:rsidP="006207B7">
      <w:pPr>
        <w:jc w:val="both"/>
      </w:pPr>
    </w:p>
    <w:p w14:paraId="6B2D8F53" w14:textId="05C13751" w:rsidR="00E915D1" w:rsidRDefault="00E915D1" w:rsidP="00E915D1">
      <w:pPr>
        <w:numPr>
          <w:ilvl w:val="0"/>
          <w:numId w:val="20"/>
        </w:numPr>
        <w:autoSpaceDE w:val="0"/>
        <w:autoSpaceDN w:val="0"/>
        <w:adjustRightInd w:val="0"/>
        <w:spacing w:before="0" w:after="0"/>
        <w:jc w:val="both"/>
      </w:pPr>
      <w:r>
        <w:t xml:space="preserve">Notwithstanding Clause </w:t>
      </w:r>
      <w:r>
        <w:fldChar w:fldCharType="begin"/>
      </w:r>
      <w:r>
        <w:instrText xml:space="preserve"> REF _Ref87805514 \r \h </w:instrText>
      </w:r>
      <w:r>
        <w:fldChar w:fldCharType="separate"/>
      </w:r>
      <w:r>
        <w:t>58</w:t>
      </w:r>
      <w:r>
        <w:fldChar w:fldCharType="end"/>
      </w:r>
      <w:r>
        <w:t xml:space="preserve"> above, neither the Heat Pump Association nor FETA shall have any</w:t>
      </w:r>
      <w:r w:rsidRPr="002A78F7">
        <w:t xml:space="preserve"> liability for </w:t>
      </w:r>
      <w:r>
        <w:t>any acts or omissions prior to 1 January 2022, to any Member that was previously a member of the unincorporated “Heat Pump Association”.</w:t>
      </w:r>
    </w:p>
    <w:p w14:paraId="2FFADDBA" w14:textId="77777777" w:rsidR="00E915D1" w:rsidRDefault="00E915D1" w:rsidP="00E915D1">
      <w:pPr>
        <w:autoSpaceDE w:val="0"/>
        <w:autoSpaceDN w:val="0"/>
        <w:adjustRightInd w:val="0"/>
        <w:spacing w:before="0" w:after="0"/>
        <w:ind w:left="360"/>
        <w:jc w:val="both"/>
      </w:pPr>
    </w:p>
    <w:p w14:paraId="0A69FF7E" w14:textId="4DE0466F" w:rsidR="006207B7" w:rsidRDefault="006207B7" w:rsidP="006207B7">
      <w:pPr>
        <w:numPr>
          <w:ilvl w:val="0"/>
          <w:numId w:val="20"/>
        </w:numPr>
        <w:autoSpaceDE w:val="0"/>
        <w:autoSpaceDN w:val="0"/>
        <w:adjustRightInd w:val="0"/>
        <w:spacing w:before="0" w:after="0"/>
        <w:jc w:val="both"/>
      </w:pPr>
      <w:r w:rsidRPr="002A78F7">
        <w:t xml:space="preserve">Individual members of the </w:t>
      </w:r>
      <w:r w:rsidR="008C711D">
        <w:t xml:space="preserve">unincorporated “Heat Pump Association” </w:t>
      </w:r>
      <w:r>
        <w:t xml:space="preserve">shall </w:t>
      </w:r>
      <w:r w:rsidRPr="002A78F7">
        <w:t xml:space="preserve">have no liability for </w:t>
      </w:r>
      <w:r>
        <w:t xml:space="preserve">any acts or omissions by the </w:t>
      </w:r>
      <w:r w:rsidR="008C711D">
        <w:t>unincorporated “Heat Pump Association”</w:t>
      </w:r>
      <w:r w:rsidRPr="002A78F7">
        <w:t>.</w:t>
      </w:r>
    </w:p>
    <w:p w14:paraId="7EB15EB6" w14:textId="77777777" w:rsidR="008C711D" w:rsidRDefault="008C711D" w:rsidP="008C711D">
      <w:pPr>
        <w:pStyle w:val="ListParagraph"/>
      </w:pPr>
    </w:p>
    <w:p w14:paraId="1F7B309C" w14:textId="77777777" w:rsidR="006207B7" w:rsidRDefault="006207B7" w:rsidP="008C711D">
      <w:pPr>
        <w:autoSpaceDE w:val="0"/>
        <w:autoSpaceDN w:val="0"/>
        <w:adjustRightInd w:val="0"/>
        <w:spacing w:before="0" w:after="0"/>
        <w:ind w:left="360"/>
        <w:jc w:val="both"/>
      </w:pPr>
    </w:p>
    <w:p w14:paraId="54048E1D" w14:textId="6FD93B6E" w:rsidR="006207B7" w:rsidRDefault="006207B7" w:rsidP="006207B7">
      <w:pPr>
        <w:numPr>
          <w:ilvl w:val="0"/>
          <w:numId w:val="20"/>
        </w:numPr>
        <w:autoSpaceDE w:val="0"/>
        <w:autoSpaceDN w:val="0"/>
        <w:adjustRightInd w:val="0"/>
        <w:spacing w:before="0" w:after="0"/>
        <w:jc w:val="both"/>
      </w:pPr>
      <w:r>
        <w:t xml:space="preserve">The contingent liability (guarantee) of each Member towards </w:t>
      </w:r>
      <w:r w:rsidR="00BB467A">
        <w:t>the Heat Pump</w:t>
      </w:r>
      <w:r>
        <w:t xml:space="preserve"> Association is limited to £1 (without prejudice to the obligation to pay the </w:t>
      </w:r>
      <w:r w:rsidR="001844C3">
        <w:t>service</w:t>
      </w:r>
      <w:r>
        <w:t xml:space="preserve"> fees).</w:t>
      </w:r>
    </w:p>
    <w:p w14:paraId="07F42E30" w14:textId="77777777" w:rsidR="000B58EE" w:rsidRDefault="000B58EE" w:rsidP="000B58EE">
      <w:pPr>
        <w:pStyle w:val="ListParagraph"/>
      </w:pPr>
    </w:p>
    <w:p w14:paraId="7BC9CE16" w14:textId="709092E9" w:rsidR="000B58EE" w:rsidRDefault="000B58EE" w:rsidP="006207B7">
      <w:pPr>
        <w:numPr>
          <w:ilvl w:val="0"/>
          <w:numId w:val="20"/>
        </w:numPr>
        <w:autoSpaceDE w:val="0"/>
        <w:autoSpaceDN w:val="0"/>
        <w:adjustRightInd w:val="0"/>
        <w:spacing w:before="0" w:after="0"/>
        <w:jc w:val="both"/>
      </w:pPr>
      <w:r>
        <w:t xml:space="preserve">The Members agree that Philip Hurley and Graham Wright </w:t>
      </w:r>
      <w:r w:rsidR="006D5AC8">
        <w:t>(being the initial Directors of the Heat Pump Association as at the date hereof) shall automatically have resigned as Members and guarantors of the Heat Pump Association, as soon as at least one other Executive Members has been entered in the membership register.</w:t>
      </w:r>
    </w:p>
    <w:p w14:paraId="4AF62A11" w14:textId="77777777" w:rsidR="004002DA" w:rsidRDefault="004002DA" w:rsidP="006207B7">
      <w:pPr>
        <w:jc w:val="both"/>
        <w:rPr>
          <w:u w:val="single"/>
        </w:rPr>
      </w:pPr>
    </w:p>
    <w:p w14:paraId="6B792B4F" w14:textId="249D8B4F" w:rsidR="006207B7" w:rsidRPr="0003679B" w:rsidRDefault="006207B7" w:rsidP="006207B7">
      <w:pPr>
        <w:jc w:val="both"/>
        <w:rPr>
          <w:u w:val="single"/>
        </w:rPr>
      </w:pPr>
      <w:r w:rsidRPr="0003679B">
        <w:rPr>
          <w:u w:val="single"/>
        </w:rPr>
        <w:t xml:space="preserve">TERMINATION </w:t>
      </w:r>
    </w:p>
    <w:p w14:paraId="227F5FCD" w14:textId="77777777" w:rsidR="006207B7" w:rsidRDefault="006207B7" w:rsidP="006207B7">
      <w:pPr>
        <w:jc w:val="both"/>
      </w:pPr>
    </w:p>
    <w:p w14:paraId="0B8AF6BF" w14:textId="55557784" w:rsidR="006207B7" w:rsidRDefault="006207B7" w:rsidP="006207B7">
      <w:pPr>
        <w:numPr>
          <w:ilvl w:val="0"/>
          <w:numId w:val="20"/>
        </w:numPr>
        <w:autoSpaceDE w:val="0"/>
        <w:autoSpaceDN w:val="0"/>
        <w:adjustRightInd w:val="0"/>
        <w:spacing w:before="0" w:after="0"/>
        <w:jc w:val="both"/>
      </w:pPr>
      <w:r>
        <w:t xml:space="preserve">Subject to Clause </w:t>
      </w:r>
      <w:r>
        <w:fldChar w:fldCharType="begin"/>
      </w:r>
      <w:r>
        <w:instrText xml:space="preserve"> REF _Ref58016383 \r \h </w:instrText>
      </w:r>
      <w:r>
        <w:fldChar w:fldCharType="separate"/>
      </w:r>
      <w:r w:rsidR="00E915D1">
        <w:t>65</w:t>
      </w:r>
      <w:r>
        <w:fldChar w:fldCharType="end"/>
      </w:r>
      <w:r>
        <w:t>, this Agreement shall terminate:</w:t>
      </w:r>
    </w:p>
    <w:p w14:paraId="6D28A47F" w14:textId="3243764C" w:rsidR="006207B7" w:rsidRDefault="006207B7" w:rsidP="006207B7">
      <w:pPr>
        <w:numPr>
          <w:ilvl w:val="1"/>
          <w:numId w:val="20"/>
        </w:numPr>
        <w:autoSpaceDE w:val="0"/>
        <w:autoSpaceDN w:val="0"/>
        <w:adjustRightInd w:val="0"/>
        <w:spacing w:before="0" w:after="0"/>
        <w:jc w:val="both"/>
      </w:pPr>
      <w:r>
        <w:t xml:space="preserve">when a resolution is passed in accordance with this Agreement, or by the creditors of </w:t>
      </w:r>
      <w:r w:rsidR="00BB467A">
        <w:t>the Heat Pump</w:t>
      </w:r>
      <w:r>
        <w:t xml:space="preserve"> Association, or an order is made by a court or other competent body or person instituting a process that shall lead to </w:t>
      </w:r>
      <w:r w:rsidR="00BB467A">
        <w:t>the Heat Pump</w:t>
      </w:r>
      <w:r>
        <w:t xml:space="preserve"> Association being wound up; or</w:t>
      </w:r>
    </w:p>
    <w:p w14:paraId="4B3B954C" w14:textId="1E696CD6" w:rsidR="006207B7" w:rsidRDefault="006207B7" w:rsidP="006207B7">
      <w:pPr>
        <w:numPr>
          <w:ilvl w:val="1"/>
          <w:numId w:val="20"/>
        </w:numPr>
        <w:autoSpaceDE w:val="0"/>
        <w:autoSpaceDN w:val="0"/>
        <w:adjustRightInd w:val="0"/>
        <w:spacing w:before="0" w:after="0"/>
        <w:jc w:val="both"/>
      </w:pPr>
      <w:r>
        <w:t xml:space="preserve">The </w:t>
      </w:r>
      <w:r w:rsidR="005F5107">
        <w:t>Heat Pump</w:t>
      </w:r>
      <w:r>
        <w:t xml:space="preserve"> Association is subject to an Insolvency Event which, if capable of remedy, has not been remedied within 30 days.</w:t>
      </w:r>
    </w:p>
    <w:p w14:paraId="47DB5382" w14:textId="77777777" w:rsidR="006207B7" w:rsidRDefault="006207B7" w:rsidP="006207B7">
      <w:pPr>
        <w:jc w:val="both"/>
      </w:pPr>
    </w:p>
    <w:p w14:paraId="08713822" w14:textId="331FE40B" w:rsidR="006207B7" w:rsidRDefault="006207B7" w:rsidP="006207B7">
      <w:pPr>
        <w:numPr>
          <w:ilvl w:val="0"/>
          <w:numId w:val="20"/>
        </w:numPr>
        <w:autoSpaceDE w:val="0"/>
        <w:autoSpaceDN w:val="0"/>
        <w:adjustRightInd w:val="0"/>
        <w:spacing w:before="0" w:after="0"/>
        <w:jc w:val="both"/>
      </w:pPr>
      <w:r>
        <w:t xml:space="preserve">Subject to Clause </w:t>
      </w:r>
      <w:r>
        <w:fldChar w:fldCharType="begin"/>
      </w:r>
      <w:r>
        <w:instrText xml:space="preserve"> REF _Ref58016383 \r \h </w:instrText>
      </w:r>
      <w:r>
        <w:fldChar w:fldCharType="separate"/>
      </w:r>
      <w:r w:rsidR="00E915D1">
        <w:t>65</w:t>
      </w:r>
      <w:r>
        <w:fldChar w:fldCharType="end"/>
      </w:r>
      <w:r>
        <w:t xml:space="preserve">, </w:t>
      </w:r>
      <w:r w:rsidR="00BB467A">
        <w:t>the Heat Pump</w:t>
      </w:r>
      <w:r>
        <w:t xml:space="preserve"> Association may provide written notice to a Member to terminate such Member as a Party to this Agreement</w:t>
      </w:r>
      <w:r w:rsidR="00E915D1">
        <w:t xml:space="preserve"> and as a Member of the company</w:t>
      </w:r>
      <w:r>
        <w:t xml:space="preserve">, if such termination is permitted in accordance with the </w:t>
      </w:r>
      <w:r w:rsidRPr="00BD280D">
        <w:t xml:space="preserve">“Code of Practice relating to Admission to and Removal from Membership” </w:t>
      </w:r>
      <w:r>
        <w:t>or if such Member (the “</w:t>
      </w:r>
      <w:r w:rsidRPr="00BE05C8">
        <w:rPr>
          <w:b/>
          <w:bCs/>
        </w:rPr>
        <w:t>Defaulting Member</w:t>
      </w:r>
      <w:r>
        <w:t>”):</w:t>
      </w:r>
    </w:p>
    <w:p w14:paraId="1591DBB7" w14:textId="3BA5D86C" w:rsidR="006207B7" w:rsidRPr="00EB6E54" w:rsidRDefault="006207B7" w:rsidP="006207B7">
      <w:pPr>
        <w:numPr>
          <w:ilvl w:val="1"/>
          <w:numId w:val="20"/>
        </w:numPr>
        <w:autoSpaceDE w:val="0"/>
        <w:autoSpaceDN w:val="0"/>
        <w:adjustRightInd w:val="0"/>
        <w:spacing w:before="0" w:after="0"/>
        <w:jc w:val="both"/>
      </w:pPr>
      <w:r>
        <w:t xml:space="preserve">is in material breach of this Agreement and, to the extent that such breach is capable of being remedied, the Defaulting Member does not remedy the breach within thirty (30) days of receipt of a notice to do so issued in writing by </w:t>
      </w:r>
      <w:r w:rsidR="00BB467A">
        <w:t>the Heat Pump</w:t>
      </w:r>
      <w:r>
        <w:t xml:space="preserve"> </w:t>
      </w:r>
      <w:proofErr w:type="gramStart"/>
      <w:r w:rsidRPr="00586D76">
        <w:t>Association</w:t>
      </w:r>
      <w:r w:rsidRPr="00EB6E54">
        <w:t>;</w:t>
      </w:r>
      <w:proofErr w:type="gramEnd"/>
      <w:r w:rsidRPr="00EB6E54">
        <w:t xml:space="preserve"> </w:t>
      </w:r>
    </w:p>
    <w:p w14:paraId="70E8FACB" w14:textId="70E525D5" w:rsidR="006207B7" w:rsidRDefault="006207B7" w:rsidP="006207B7">
      <w:pPr>
        <w:numPr>
          <w:ilvl w:val="1"/>
          <w:numId w:val="20"/>
        </w:numPr>
        <w:autoSpaceDE w:val="0"/>
        <w:autoSpaceDN w:val="0"/>
        <w:adjustRightInd w:val="0"/>
        <w:spacing w:before="0" w:after="0"/>
        <w:jc w:val="both"/>
      </w:pPr>
      <w:r w:rsidRPr="00EA2441">
        <w:t xml:space="preserve">breaches Clause </w:t>
      </w:r>
      <w:r>
        <w:fldChar w:fldCharType="begin"/>
      </w:r>
      <w:r>
        <w:instrText xml:space="preserve"> REF _Ref58028365 \r \h </w:instrText>
      </w:r>
      <w:r>
        <w:fldChar w:fldCharType="separate"/>
      </w:r>
      <w:r w:rsidR="00E915D1">
        <w:t>71</w:t>
      </w:r>
      <w:r>
        <w:fldChar w:fldCharType="end"/>
      </w:r>
      <w:r>
        <w:t xml:space="preserve"> </w:t>
      </w:r>
      <w:r w:rsidRPr="00EA2441">
        <w:t>or</w:t>
      </w:r>
      <w:r>
        <w:t xml:space="preserve"> </w:t>
      </w:r>
      <w:r>
        <w:fldChar w:fldCharType="begin"/>
      </w:r>
      <w:r>
        <w:instrText xml:space="preserve"> REF _Ref58028384 \r \h </w:instrText>
      </w:r>
      <w:r>
        <w:fldChar w:fldCharType="separate"/>
      </w:r>
      <w:r w:rsidR="00E915D1">
        <w:t>72</w:t>
      </w:r>
      <w:r>
        <w:fldChar w:fldCharType="end"/>
      </w:r>
      <w:r>
        <w:t xml:space="preserve"> </w:t>
      </w:r>
      <w:r w:rsidRPr="00EA2441">
        <w:t>(</w:t>
      </w:r>
      <w:r w:rsidRPr="00586D76">
        <w:t>Competition L</w:t>
      </w:r>
      <w:r w:rsidRPr="00EA2441">
        <w:t xml:space="preserve">aw, Lobbying </w:t>
      </w:r>
      <w:proofErr w:type="gramStart"/>
      <w:r w:rsidRPr="00EA2441">
        <w:t>And</w:t>
      </w:r>
      <w:proofErr w:type="gramEnd"/>
      <w:r w:rsidRPr="00EA2441">
        <w:t xml:space="preserve"> Anti-Trust Policy) or Clause</w:t>
      </w:r>
      <w:r>
        <w:t xml:space="preserve"> </w:t>
      </w:r>
      <w:r>
        <w:fldChar w:fldCharType="begin"/>
      </w:r>
      <w:r>
        <w:instrText xml:space="preserve"> REF _Ref58028407 \r \h </w:instrText>
      </w:r>
      <w:r>
        <w:fldChar w:fldCharType="separate"/>
      </w:r>
      <w:r w:rsidR="00E915D1">
        <w:t>73</w:t>
      </w:r>
      <w:r>
        <w:fldChar w:fldCharType="end"/>
      </w:r>
      <w:r>
        <w:t xml:space="preserve"> </w:t>
      </w:r>
      <w:r w:rsidRPr="00EA2441">
        <w:t>(Confidentiality);</w:t>
      </w:r>
      <w:r w:rsidRPr="00586D76">
        <w:t xml:space="preserve"> </w:t>
      </w:r>
      <w:r>
        <w:t>or</w:t>
      </w:r>
    </w:p>
    <w:p w14:paraId="34EA34F5" w14:textId="77777777" w:rsidR="006207B7" w:rsidRPr="00664319" w:rsidRDefault="006207B7" w:rsidP="006207B7">
      <w:pPr>
        <w:numPr>
          <w:ilvl w:val="1"/>
          <w:numId w:val="20"/>
        </w:numPr>
        <w:autoSpaceDE w:val="0"/>
        <w:autoSpaceDN w:val="0"/>
        <w:adjustRightInd w:val="0"/>
        <w:spacing w:before="0" w:after="0"/>
        <w:jc w:val="both"/>
      </w:pPr>
      <w:r>
        <w:t>is subject to an Insolvency Event which, if capable of remedy, has not been remedied within 30 days.</w:t>
      </w:r>
    </w:p>
    <w:p w14:paraId="17FE748C" w14:textId="77777777" w:rsidR="006207B7" w:rsidRDefault="006207B7" w:rsidP="006207B7">
      <w:pPr>
        <w:jc w:val="both"/>
      </w:pPr>
    </w:p>
    <w:p w14:paraId="17C9D4A9" w14:textId="77777777" w:rsidR="006207B7" w:rsidRPr="00806C15" w:rsidRDefault="006207B7" w:rsidP="006207B7">
      <w:pPr>
        <w:numPr>
          <w:ilvl w:val="0"/>
          <w:numId w:val="20"/>
        </w:numPr>
        <w:autoSpaceDE w:val="0"/>
        <w:autoSpaceDN w:val="0"/>
        <w:adjustRightInd w:val="0"/>
        <w:spacing w:before="0" w:after="0"/>
        <w:jc w:val="both"/>
      </w:pPr>
      <w:bookmarkStart w:id="105" w:name="_Ref58016383"/>
      <w:r>
        <w:t xml:space="preserve">On termination of this Agreement in relation to any Party (or all Parties), the </w:t>
      </w:r>
      <w:r w:rsidRPr="00372685">
        <w:t>following C</w:t>
      </w:r>
      <w:r w:rsidRPr="00806C15">
        <w:t>lauses shall continue in force:</w:t>
      </w:r>
      <w:bookmarkEnd w:id="105"/>
    </w:p>
    <w:p w14:paraId="34F01AE8" w14:textId="00279874" w:rsidR="006207B7" w:rsidRPr="00372685" w:rsidRDefault="006207B7" w:rsidP="006207B7">
      <w:pPr>
        <w:numPr>
          <w:ilvl w:val="1"/>
          <w:numId w:val="20"/>
        </w:numPr>
        <w:autoSpaceDE w:val="0"/>
        <w:autoSpaceDN w:val="0"/>
        <w:adjustRightInd w:val="0"/>
        <w:spacing w:before="0" w:after="0"/>
        <w:jc w:val="both"/>
      </w:pPr>
      <w:r w:rsidRPr="00372685">
        <w:t xml:space="preserve">Schedule </w:t>
      </w:r>
      <w:r w:rsidR="008C711D">
        <w:t>1</w:t>
      </w:r>
      <w:r w:rsidRPr="00372685">
        <w:t xml:space="preserve"> (Definitions and Interpretation) of this Agreement to the extent applicable to the Clauses listed </w:t>
      </w:r>
      <w:proofErr w:type="gramStart"/>
      <w:r w:rsidRPr="00372685">
        <w:t>below;</w:t>
      </w:r>
      <w:proofErr w:type="gramEnd"/>
    </w:p>
    <w:p w14:paraId="7A450301" w14:textId="0F3E6124" w:rsidR="006207B7" w:rsidRPr="00372685" w:rsidRDefault="006207B7" w:rsidP="006207B7">
      <w:pPr>
        <w:numPr>
          <w:ilvl w:val="1"/>
          <w:numId w:val="20"/>
        </w:numPr>
        <w:autoSpaceDE w:val="0"/>
        <w:autoSpaceDN w:val="0"/>
        <w:adjustRightInd w:val="0"/>
        <w:spacing w:before="0" w:after="0"/>
        <w:jc w:val="both"/>
      </w:pPr>
      <w:r w:rsidRPr="00372685">
        <w:t xml:space="preserve">this Clause </w:t>
      </w:r>
      <w:r w:rsidRPr="00372685">
        <w:fldChar w:fldCharType="begin"/>
      </w:r>
      <w:r w:rsidRPr="00372685">
        <w:instrText xml:space="preserve"> REF _Ref58016383 \r \h </w:instrText>
      </w:r>
      <w:r>
        <w:instrText xml:space="preserve"> \* MERGEFORMAT </w:instrText>
      </w:r>
      <w:r w:rsidRPr="00372685">
        <w:fldChar w:fldCharType="separate"/>
      </w:r>
      <w:r w:rsidR="00E915D1">
        <w:t>65</w:t>
      </w:r>
      <w:r w:rsidRPr="00372685">
        <w:fldChar w:fldCharType="end"/>
      </w:r>
      <w:r w:rsidRPr="00372685">
        <w:t>;</w:t>
      </w:r>
    </w:p>
    <w:p w14:paraId="44913D91" w14:textId="0C28175C" w:rsidR="006207B7" w:rsidRPr="00372685" w:rsidRDefault="006207B7" w:rsidP="006207B7">
      <w:pPr>
        <w:numPr>
          <w:ilvl w:val="1"/>
          <w:numId w:val="20"/>
        </w:numPr>
        <w:autoSpaceDE w:val="0"/>
        <w:autoSpaceDN w:val="0"/>
        <w:adjustRightInd w:val="0"/>
        <w:spacing w:before="0" w:after="0"/>
        <w:jc w:val="both"/>
      </w:pPr>
      <w:r w:rsidRPr="00EA2441">
        <w:t>Clause</w:t>
      </w:r>
      <w:r>
        <w:t>s</w:t>
      </w:r>
      <w:r w:rsidRPr="00EA2441">
        <w:t xml:space="preserve"> </w:t>
      </w:r>
      <w:r>
        <w:fldChar w:fldCharType="begin"/>
      </w:r>
      <w:r>
        <w:instrText xml:space="preserve"> REF _Ref58028365 \r \h </w:instrText>
      </w:r>
      <w:r>
        <w:fldChar w:fldCharType="separate"/>
      </w:r>
      <w:r w:rsidR="00E915D1">
        <w:t>71</w:t>
      </w:r>
      <w:r>
        <w:fldChar w:fldCharType="end"/>
      </w:r>
      <w:r>
        <w:t xml:space="preserve"> and </w:t>
      </w:r>
      <w:r>
        <w:fldChar w:fldCharType="begin"/>
      </w:r>
      <w:r>
        <w:instrText xml:space="preserve"> REF _Ref58028384 \r \h </w:instrText>
      </w:r>
      <w:r>
        <w:fldChar w:fldCharType="separate"/>
      </w:r>
      <w:r w:rsidR="00E915D1">
        <w:t>72</w:t>
      </w:r>
      <w:r>
        <w:fldChar w:fldCharType="end"/>
      </w:r>
      <w:r>
        <w:t xml:space="preserve"> </w:t>
      </w:r>
      <w:r w:rsidRPr="00EA2441">
        <w:t>(</w:t>
      </w:r>
      <w:r w:rsidRPr="00586D76">
        <w:t>Competition L</w:t>
      </w:r>
      <w:r w:rsidRPr="00EA2441">
        <w:t xml:space="preserve">aw, Lobbying </w:t>
      </w:r>
      <w:proofErr w:type="gramStart"/>
      <w:r w:rsidRPr="00EA2441">
        <w:t>And</w:t>
      </w:r>
      <w:proofErr w:type="gramEnd"/>
      <w:r w:rsidRPr="00EA2441">
        <w:t xml:space="preserve"> Anti-Trust Policy)</w:t>
      </w:r>
      <w:r>
        <w:t>;</w:t>
      </w:r>
    </w:p>
    <w:p w14:paraId="12F3B56D" w14:textId="7788F754" w:rsidR="006207B7" w:rsidRPr="00372685" w:rsidRDefault="006207B7" w:rsidP="006207B7">
      <w:pPr>
        <w:numPr>
          <w:ilvl w:val="1"/>
          <w:numId w:val="20"/>
        </w:numPr>
        <w:autoSpaceDE w:val="0"/>
        <w:autoSpaceDN w:val="0"/>
        <w:adjustRightInd w:val="0"/>
        <w:spacing w:before="0" w:after="0"/>
        <w:jc w:val="both"/>
      </w:pPr>
      <w:r w:rsidRPr="00EA2441">
        <w:t>Clause</w:t>
      </w:r>
      <w:r>
        <w:t xml:space="preserve">s </w:t>
      </w:r>
      <w:r>
        <w:fldChar w:fldCharType="begin"/>
      </w:r>
      <w:r>
        <w:instrText xml:space="preserve"> REF _Ref58028407 \r \h </w:instrText>
      </w:r>
      <w:r>
        <w:fldChar w:fldCharType="separate"/>
      </w:r>
      <w:r w:rsidR="00E915D1">
        <w:t>73</w:t>
      </w:r>
      <w:r>
        <w:fldChar w:fldCharType="end"/>
      </w:r>
      <w:r>
        <w:t xml:space="preserve"> and </w:t>
      </w:r>
      <w:r>
        <w:fldChar w:fldCharType="begin"/>
      </w:r>
      <w:r>
        <w:instrText xml:space="preserve"> REF _Ref58014229 \r \h </w:instrText>
      </w:r>
      <w:r>
        <w:fldChar w:fldCharType="separate"/>
      </w:r>
      <w:r w:rsidR="00E915D1">
        <w:t>74</w:t>
      </w:r>
      <w:r>
        <w:fldChar w:fldCharType="end"/>
      </w:r>
      <w:r>
        <w:t xml:space="preserve"> </w:t>
      </w:r>
      <w:r w:rsidRPr="00EA2441">
        <w:t>(Confidentiality</w:t>
      </w:r>
      <w:proofErr w:type="gramStart"/>
      <w:r>
        <w:t>);</w:t>
      </w:r>
      <w:proofErr w:type="gramEnd"/>
    </w:p>
    <w:p w14:paraId="2A83D098" w14:textId="015D9471" w:rsidR="006207B7" w:rsidRPr="00372685" w:rsidRDefault="006207B7" w:rsidP="006207B7">
      <w:pPr>
        <w:numPr>
          <w:ilvl w:val="1"/>
          <w:numId w:val="20"/>
        </w:numPr>
        <w:autoSpaceDE w:val="0"/>
        <w:autoSpaceDN w:val="0"/>
        <w:adjustRightInd w:val="0"/>
        <w:spacing w:before="0" w:after="0"/>
        <w:jc w:val="both"/>
      </w:pPr>
      <w:r w:rsidRPr="00372685">
        <w:t xml:space="preserve">Clause </w:t>
      </w:r>
      <w:r>
        <w:fldChar w:fldCharType="begin"/>
      </w:r>
      <w:r>
        <w:instrText xml:space="preserve"> REF _Ref58028516 \r \h </w:instrText>
      </w:r>
      <w:r>
        <w:fldChar w:fldCharType="separate"/>
      </w:r>
      <w:r w:rsidR="00E915D1">
        <w:t>76</w:t>
      </w:r>
      <w:r>
        <w:fldChar w:fldCharType="end"/>
      </w:r>
      <w:r>
        <w:t xml:space="preserve"> </w:t>
      </w:r>
      <w:r w:rsidRPr="00372685">
        <w:t>(Assignment</w:t>
      </w:r>
      <w:proofErr w:type="gramStart"/>
      <w:r w:rsidRPr="00372685">
        <w:t>);</w:t>
      </w:r>
      <w:proofErr w:type="gramEnd"/>
    </w:p>
    <w:p w14:paraId="1DE62153" w14:textId="5E4E86AA" w:rsidR="006207B7" w:rsidRPr="00372685" w:rsidRDefault="006207B7" w:rsidP="006207B7">
      <w:pPr>
        <w:numPr>
          <w:ilvl w:val="1"/>
          <w:numId w:val="20"/>
        </w:numPr>
        <w:autoSpaceDE w:val="0"/>
        <w:autoSpaceDN w:val="0"/>
        <w:adjustRightInd w:val="0"/>
        <w:spacing w:before="0" w:after="0"/>
        <w:jc w:val="both"/>
      </w:pPr>
      <w:r w:rsidRPr="00372685">
        <w:t xml:space="preserve">Clauses </w:t>
      </w:r>
      <w:r w:rsidRPr="00372685">
        <w:fldChar w:fldCharType="begin"/>
      </w:r>
      <w:r w:rsidRPr="00372685">
        <w:instrText xml:space="preserve"> REF _Ref58018456 \r \h </w:instrText>
      </w:r>
      <w:r>
        <w:instrText xml:space="preserve"> \* MERGEFORMAT </w:instrText>
      </w:r>
      <w:r w:rsidRPr="00372685">
        <w:fldChar w:fldCharType="separate"/>
      </w:r>
      <w:r w:rsidR="00E915D1">
        <w:t>77</w:t>
      </w:r>
      <w:r w:rsidRPr="00372685">
        <w:fldChar w:fldCharType="end"/>
      </w:r>
      <w:r w:rsidRPr="00372685">
        <w:t>-</w:t>
      </w:r>
      <w:r w:rsidRPr="00372685">
        <w:fldChar w:fldCharType="begin"/>
      </w:r>
      <w:r w:rsidRPr="00372685">
        <w:instrText xml:space="preserve"> REF _Ref58019379 \r \h </w:instrText>
      </w:r>
      <w:r>
        <w:instrText xml:space="preserve"> \* MERGEFORMAT </w:instrText>
      </w:r>
      <w:r w:rsidRPr="00372685">
        <w:fldChar w:fldCharType="separate"/>
      </w:r>
      <w:r w:rsidR="00E915D1">
        <w:t>80</w:t>
      </w:r>
      <w:r w:rsidRPr="00372685">
        <w:fldChar w:fldCharType="end"/>
      </w:r>
      <w:r w:rsidRPr="00372685">
        <w:t xml:space="preserve"> (Notices</w:t>
      </w:r>
      <w:proofErr w:type="gramStart"/>
      <w:r w:rsidRPr="00372685">
        <w:t>);</w:t>
      </w:r>
      <w:proofErr w:type="gramEnd"/>
    </w:p>
    <w:p w14:paraId="20993948" w14:textId="2A601A35" w:rsidR="006207B7" w:rsidRPr="00372685" w:rsidRDefault="006207B7" w:rsidP="006207B7">
      <w:pPr>
        <w:numPr>
          <w:ilvl w:val="1"/>
          <w:numId w:val="20"/>
        </w:numPr>
        <w:autoSpaceDE w:val="0"/>
        <w:autoSpaceDN w:val="0"/>
        <w:adjustRightInd w:val="0"/>
        <w:spacing w:before="0" w:after="0"/>
        <w:jc w:val="both"/>
      </w:pPr>
      <w:r w:rsidRPr="00372685">
        <w:t xml:space="preserve">Clauses </w:t>
      </w:r>
      <w:r w:rsidRPr="00372685">
        <w:fldChar w:fldCharType="begin"/>
      </w:r>
      <w:r w:rsidRPr="00372685">
        <w:instrText xml:space="preserve"> REF _Ref58019409 \r \h </w:instrText>
      </w:r>
      <w:r>
        <w:instrText xml:space="preserve"> \* MERGEFORMAT </w:instrText>
      </w:r>
      <w:r w:rsidRPr="00372685">
        <w:fldChar w:fldCharType="separate"/>
      </w:r>
      <w:r w:rsidR="00E915D1">
        <w:t>81</w:t>
      </w:r>
      <w:r w:rsidRPr="00372685">
        <w:fldChar w:fldCharType="end"/>
      </w:r>
      <w:r w:rsidRPr="00372685">
        <w:t xml:space="preserve"> and </w:t>
      </w:r>
      <w:r w:rsidRPr="00372685">
        <w:fldChar w:fldCharType="begin"/>
      </w:r>
      <w:r w:rsidRPr="00372685">
        <w:instrText xml:space="preserve"> REF _Ref58019428 \r \h </w:instrText>
      </w:r>
      <w:r>
        <w:instrText xml:space="preserve"> \* MERGEFORMAT </w:instrText>
      </w:r>
      <w:r w:rsidRPr="00372685">
        <w:fldChar w:fldCharType="separate"/>
      </w:r>
      <w:r w:rsidR="00E915D1">
        <w:t>82</w:t>
      </w:r>
      <w:r w:rsidRPr="00372685">
        <w:fldChar w:fldCharType="end"/>
      </w:r>
      <w:r w:rsidRPr="00372685">
        <w:t xml:space="preserve"> (Partial invalidity and severance)</w:t>
      </w:r>
    </w:p>
    <w:p w14:paraId="3137479D" w14:textId="25192265" w:rsidR="006207B7" w:rsidRPr="00372685" w:rsidRDefault="006207B7" w:rsidP="006207B7">
      <w:pPr>
        <w:numPr>
          <w:ilvl w:val="1"/>
          <w:numId w:val="20"/>
        </w:numPr>
        <w:autoSpaceDE w:val="0"/>
        <w:autoSpaceDN w:val="0"/>
        <w:adjustRightInd w:val="0"/>
        <w:spacing w:before="0" w:after="0"/>
        <w:jc w:val="both"/>
      </w:pPr>
      <w:r w:rsidRPr="00372685">
        <w:t xml:space="preserve">Clause </w:t>
      </w:r>
      <w:r w:rsidRPr="00372685">
        <w:fldChar w:fldCharType="begin"/>
      </w:r>
      <w:r w:rsidRPr="00372685">
        <w:instrText xml:space="preserve"> REF _Ref58019442 \r \h </w:instrText>
      </w:r>
      <w:r>
        <w:instrText xml:space="preserve"> \* MERGEFORMAT </w:instrText>
      </w:r>
      <w:r w:rsidRPr="00372685">
        <w:fldChar w:fldCharType="separate"/>
      </w:r>
      <w:r w:rsidR="00E915D1">
        <w:t>83</w:t>
      </w:r>
      <w:r w:rsidRPr="00372685">
        <w:fldChar w:fldCharType="end"/>
      </w:r>
      <w:r w:rsidRPr="00372685">
        <w:t xml:space="preserve"> (No partnership or agency</w:t>
      </w:r>
      <w:proofErr w:type="gramStart"/>
      <w:r w:rsidRPr="00372685">
        <w:t>);</w:t>
      </w:r>
      <w:proofErr w:type="gramEnd"/>
    </w:p>
    <w:p w14:paraId="30C31E50" w14:textId="163B446E" w:rsidR="006207B7" w:rsidRPr="00372685" w:rsidRDefault="006207B7" w:rsidP="006207B7">
      <w:pPr>
        <w:numPr>
          <w:ilvl w:val="1"/>
          <w:numId w:val="20"/>
        </w:numPr>
        <w:autoSpaceDE w:val="0"/>
        <w:autoSpaceDN w:val="0"/>
        <w:adjustRightInd w:val="0"/>
        <w:spacing w:before="0" w:after="0"/>
        <w:jc w:val="both"/>
      </w:pPr>
      <w:r w:rsidRPr="00372685">
        <w:t xml:space="preserve">Clause </w:t>
      </w:r>
      <w:r w:rsidRPr="00372685">
        <w:fldChar w:fldCharType="begin"/>
      </w:r>
      <w:r w:rsidRPr="00372685">
        <w:instrText xml:space="preserve"> REF _Ref58019459 \r \h </w:instrText>
      </w:r>
      <w:r>
        <w:instrText xml:space="preserve"> \* MERGEFORMAT </w:instrText>
      </w:r>
      <w:r w:rsidRPr="00372685">
        <w:fldChar w:fldCharType="separate"/>
      </w:r>
      <w:r w:rsidR="00E915D1">
        <w:t>84</w:t>
      </w:r>
      <w:r w:rsidRPr="00372685">
        <w:fldChar w:fldCharType="end"/>
      </w:r>
      <w:r w:rsidRPr="00372685">
        <w:t xml:space="preserve"> (Inadequacy of damages</w:t>
      </w:r>
      <w:proofErr w:type="gramStart"/>
      <w:r w:rsidRPr="00372685">
        <w:t>);</w:t>
      </w:r>
      <w:proofErr w:type="gramEnd"/>
      <w:r w:rsidRPr="00372685">
        <w:t xml:space="preserve"> </w:t>
      </w:r>
    </w:p>
    <w:p w14:paraId="486EB974" w14:textId="3D9E9824" w:rsidR="006207B7" w:rsidRPr="00372685" w:rsidRDefault="006207B7" w:rsidP="006207B7">
      <w:pPr>
        <w:numPr>
          <w:ilvl w:val="1"/>
          <w:numId w:val="20"/>
        </w:numPr>
        <w:autoSpaceDE w:val="0"/>
        <w:autoSpaceDN w:val="0"/>
        <w:adjustRightInd w:val="0"/>
        <w:spacing w:before="0" w:after="0"/>
        <w:jc w:val="both"/>
      </w:pPr>
      <w:r w:rsidRPr="00372685">
        <w:t xml:space="preserve">Clause </w:t>
      </w:r>
      <w:r w:rsidRPr="00372685">
        <w:fldChar w:fldCharType="begin"/>
      </w:r>
      <w:r w:rsidRPr="00372685">
        <w:instrText xml:space="preserve"> REF _Ref58019499 \r \h </w:instrText>
      </w:r>
      <w:r>
        <w:instrText xml:space="preserve"> \* MERGEFORMAT </w:instrText>
      </w:r>
      <w:r w:rsidRPr="00372685">
        <w:fldChar w:fldCharType="separate"/>
      </w:r>
      <w:r w:rsidR="00E915D1">
        <w:t>86</w:t>
      </w:r>
      <w:r w:rsidRPr="00372685">
        <w:fldChar w:fldCharType="end"/>
      </w:r>
      <w:r w:rsidRPr="00372685">
        <w:t xml:space="preserve"> (Entire agreement); and</w:t>
      </w:r>
    </w:p>
    <w:p w14:paraId="5ACD818A" w14:textId="64920AA6" w:rsidR="006207B7" w:rsidRPr="00372685" w:rsidRDefault="006207B7" w:rsidP="006207B7">
      <w:pPr>
        <w:numPr>
          <w:ilvl w:val="1"/>
          <w:numId w:val="20"/>
        </w:numPr>
        <w:autoSpaceDE w:val="0"/>
        <w:autoSpaceDN w:val="0"/>
        <w:adjustRightInd w:val="0"/>
        <w:spacing w:before="0" w:after="0"/>
        <w:jc w:val="both"/>
      </w:pPr>
      <w:r w:rsidRPr="00372685">
        <w:t xml:space="preserve">Clauses </w:t>
      </w:r>
      <w:r w:rsidRPr="00372685">
        <w:fldChar w:fldCharType="begin"/>
      </w:r>
      <w:r w:rsidRPr="00372685">
        <w:instrText xml:space="preserve"> REF _Ref58019544 \r \h </w:instrText>
      </w:r>
      <w:r>
        <w:instrText xml:space="preserve"> \* MERGEFORMAT </w:instrText>
      </w:r>
      <w:r w:rsidRPr="00372685">
        <w:fldChar w:fldCharType="separate"/>
      </w:r>
      <w:r w:rsidR="00E915D1">
        <w:t>87</w:t>
      </w:r>
      <w:r w:rsidRPr="00372685">
        <w:fldChar w:fldCharType="end"/>
      </w:r>
      <w:r w:rsidRPr="00372685">
        <w:t>-</w:t>
      </w:r>
      <w:r w:rsidRPr="00372685">
        <w:fldChar w:fldCharType="begin"/>
      </w:r>
      <w:r w:rsidRPr="00372685">
        <w:instrText xml:space="preserve"> REF _Ref58019552 \r \h </w:instrText>
      </w:r>
      <w:r>
        <w:instrText xml:space="preserve"> \* MERGEFORMAT </w:instrText>
      </w:r>
      <w:r w:rsidRPr="00372685">
        <w:fldChar w:fldCharType="separate"/>
      </w:r>
      <w:r w:rsidR="00E915D1">
        <w:t>90</w:t>
      </w:r>
      <w:r w:rsidRPr="00372685">
        <w:fldChar w:fldCharType="end"/>
      </w:r>
      <w:r w:rsidRPr="00372685">
        <w:t xml:space="preserve"> (Governing law and jurisdiction).</w:t>
      </w:r>
    </w:p>
    <w:p w14:paraId="18EF6247" w14:textId="77777777" w:rsidR="006207B7" w:rsidRDefault="006207B7" w:rsidP="006207B7">
      <w:pPr>
        <w:ind w:left="360"/>
        <w:jc w:val="both"/>
      </w:pPr>
    </w:p>
    <w:p w14:paraId="2D37E93A" w14:textId="157792FA" w:rsidR="006207B7" w:rsidRPr="004002DA" w:rsidRDefault="006207B7" w:rsidP="006207B7">
      <w:pPr>
        <w:numPr>
          <w:ilvl w:val="0"/>
          <w:numId w:val="20"/>
        </w:numPr>
        <w:autoSpaceDE w:val="0"/>
        <w:autoSpaceDN w:val="0"/>
        <w:adjustRightInd w:val="0"/>
        <w:spacing w:before="0" w:after="0"/>
        <w:jc w:val="both"/>
        <w:rPr>
          <w:rStyle w:val="DeltaViewInsertion"/>
          <w:color w:val="auto"/>
          <w:u w:val="none"/>
        </w:rPr>
      </w:pPr>
      <w:r>
        <w:lastRenderedPageBreak/>
        <w:t xml:space="preserve">Termination of this Agreement shall not affect any rights, remedies, </w:t>
      </w:r>
      <w:proofErr w:type="gramStart"/>
      <w:r>
        <w:t>obligations</w:t>
      </w:r>
      <w:proofErr w:type="gramEnd"/>
      <w:r>
        <w:t xml:space="preserve"> or liabilities of any of the Parties that have accrued up to the date of termination.</w:t>
      </w:r>
      <w:bookmarkStart w:id="106" w:name="_DV_C54"/>
    </w:p>
    <w:p w14:paraId="3F817C52" w14:textId="77777777" w:rsidR="006207B7" w:rsidRDefault="006207B7" w:rsidP="006207B7">
      <w:pPr>
        <w:jc w:val="both"/>
        <w:rPr>
          <w:rStyle w:val="DeltaViewInsertion"/>
          <w:u w:val="single"/>
        </w:rPr>
      </w:pPr>
    </w:p>
    <w:p w14:paraId="483C752A" w14:textId="77777777" w:rsidR="006207B7" w:rsidRPr="00D6676B" w:rsidRDefault="006207B7" w:rsidP="006207B7">
      <w:pPr>
        <w:jc w:val="both"/>
        <w:rPr>
          <w:u w:val="single"/>
        </w:rPr>
      </w:pPr>
      <w:r w:rsidRPr="00D6676B">
        <w:rPr>
          <w:u w:val="single"/>
        </w:rPr>
        <w:t>ALTERATION OF THIS AGREEMENT</w:t>
      </w:r>
      <w:bookmarkEnd w:id="106"/>
      <w:r w:rsidRPr="00D6676B">
        <w:rPr>
          <w:u w:val="single"/>
        </w:rPr>
        <w:t xml:space="preserve"> OR THE ARTICLES</w:t>
      </w:r>
    </w:p>
    <w:p w14:paraId="5267A3B3" w14:textId="77777777" w:rsidR="006207B7" w:rsidRPr="00664319" w:rsidRDefault="006207B7" w:rsidP="006207B7">
      <w:pPr>
        <w:jc w:val="both"/>
        <w:rPr>
          <w:u w:val="single"/>
        </w:rPr>
      </w:pPr>
      <w:bookmarkStart w:id="107" w:name="_DV_C55"/>
    </w:p>
    <w:p w14:paraId="6CFFE2E4" w14:textId="68EA0E87" w:rsidR="006207B7" w:rsidRDefault="006207B7" w:rsidP="006207B7">
      <w:pPr>
        <w:numPr>
          <w:ilvl w:val="0"/>
          <w:numId w:val="20"/>
        </w:numPr>
        <w:autoSpaceDE w:val="0"/>
        <w:autoSpaceDN w:val="0"/>
        <w:adjustRightInd w:val="0"/>
        <w:spacing w:before="0" w:after="0"/>
        <w:jc w:val="both"/>
      </w:pPr>
      <w:bookmarkStart w:id="108" w:name="_DV_C56"/>
      <w:bookmarkEnd w:id="107"/>
      <w:r w:rsidRPr="007D3EF8">
        <w:t xml:space="preserve">The </w:t>
      </w:r>
      <w:r>
        <w:t>terms of this Agreement</w:t>
      </w:r>
      <w:r w:rsidRPr="007D3EF8">
        <w:t xml:space="preserve"> </w:t>
      </w:r>
      <w:r>
        <w:t xml:space="preserve">and the Articles </w:t>
      </w:r>
      <w:r w:rsidRPr="007D3EF8">
        <w:t>may be altered by</w:t>
      </w:r>
      <w:r w:rsidR="00994CC7">
        <w:t xml:space="preserve"> </w:t>
      </w:r>
      <w:r w:rsidR="009E0C90">
        <w:t xml:space="preserve">ordinary </w:t>
      </w:r>
      <w:r w:rsidRPr="007D3EF8">
        <w:t xml:space="preserve">resolution at a </w:t>
      </w:r>
      <w:r>
        <w:t>General</w:t>
      </w:r>
      <w:r w:rsidRPr="007D3EF8">
        <w:t xml:space="preserve"> Meeting.</w:t>
      </w:r>
      <w:bookmarkEnd w:id="108"/>
    </w:p>
    <w:p w14:paraId="1507FBAE" w14:textId="77777777" w:rsidR="006207B7" w:rsidRDefault="006207B7" w:rsidP="006207B7">
      <w:pPr>
        <w:jc w:val="both"/>
        <w:rPr>
          <w:rStyle w:val="DeltaViewInsertion"/>
          <w:u w:val="single"/>
        </w:rPr>
      </w:pPr>
      <w:bookmarkStart w:id="109" w:name="_DV_C57"/>
    </w:p>
    <w:p w14:paraId="6E4EEC2B" w14:textId="77777777" w:rsidR="006207B7" w:rsidRPr="00D6676B" w:rsidRDefault="006207B7" w:rsidP="006207B7">
      <w:pPr>
        <w:jc w:val="both"/>
        <w:rPr>
          <w:u w:val="single"/>
        </w:rPr>
      </w:pPr>
      <w:r w:rsidRPr="00D6676B">
        <w:rPr>
          <w:u w:val="single"/>
        </w:rPr>
        <w:t>BY-LAWS</w:t>
      </w:r>
      <w:bookmarkEnd w:id="109"/>
    </w:p>
    <w:p w14:paraId="64C72308" w14:textId="77777777" w:rsidR="006207B7" w:rsidRPr="00664319" w:rsidRDefault="006207B7" w:rsidP="006207B7">
      <w:pPr>
        <w:jc w:val="both"/>
      </w:pPr>
      <w:bookmarkStart w:id="110" w:name="_DV_C58"/>
    </w:p>
    <w:p w14:paraId="4697DC06" w14:textId="6014DE5C" w:rsidR="006207B7" w:rsidRDefault="006207B7" w:rsidP="006207B7">
      <w:pPr>
        <w:numPr>
          <w:ilvl w:val="0"/>
          <w:numId w:val="20"/>
        </w:numPr>
        <w:autoSpaceDE w:val="0"/>
        <w:autoSpaceDN w:val="0"/>
        <w:adjustRightInd w:val="0"/>
        <w:spacing w:before="0" w:after="0"/>
        <w:jc w:val="both"/>
      </w:pPr>
      <w:bookmarkStart w:id="111" w:name="_DV_C59"/>
      <w:bookmarkEnd w:id="110"/>
      <w:r w:rsidRPr="007D3EF8">
        <w:t>The Executive Committee shall have power to make, repeal and amend such by-laws as they may from time to time consider necessary for the well</w:t>
      </w:r>
      <w:r>
        <w:t>-</w:t>
      </w:r>
      <w:r w:rsidRPr="007D3EF8">
        <w:t xml:space="preserve">being of </w:t>
      </w:r>
      <w:r w:rsidR="00BB467A">
        <w:t>the Heat Pump</w:t>
      </w:r>
      <w:r>
        <w:t xml:space="preserve"> Association</w:t>
      </w:r>
      <w:r w:rsidRPr="007D3EF8">
        <w:t xml:space="preserve">, which by-laws, </w:t>
      </w:r>
      <w:proofErr w:type="gramStart"/>
      <w:r w:rsidRPr="007D3EF8">
        <w:t>repeals</w:t>
      </w:r>
      <w:proofErr w:type="gramEnd"/>
      <w:r w:rsidRPr="007D3EF8">
        <w:t xml:space="preserve"> and amendments shall have effect until set aside by the Executive Committee.</w:t>
      </w:r>
      <w:bookmarkEnd w:id="111"/>
    </w:p>
    <w:p w14:paraId="4AE09E28" w14:textId="77777777" w:rsidR="006207B7" w:rsidRDefault="006207B7" w:rsidP="006207B7">
      <w:pPr>
        <w:jc w:val="both"/>
        <w:rPr>
          <w:rStyle w:val="DeltaViewInsertion"/>
        </w:rPr>
      </w:pPr>
      <w:bookmarkStart w:id="112" w:name="_DV_C60"/>
    </w:p>
    <w:p w14:paraId="2620456A" w14:textId="77777777" w:rsidR="006207B7" w:rsidRPr="00D6676B" w:rsidRDefault="006207B7" w:rsidP="006207B7">
      <w:pPr>
        <w:jc w:val="both"/>
        <w:rPr>
          <w:u w:val="single"/>
        </w:rPr>
      </w:pPr>
      <w:r w:rsidRPr="00D6676B">
        <w:rPr>
          <w:u w:val="single"/>
        </w:rPr>
        <w:t xml:space="preserve">ARTICLES OF ASSOCIATION </w:t>
      </w:r>
    </w:p>
    <w:p w14:paraId="3F13C807" w14:textId="77777777" w:rsidR="006207B7" w:rsidRPr="00BD280D" w:rsidRDefault="006207B7" w:rsidP="006207B7">
      <w:pPr>
        <w:jc w:val="both"/>
      </w:pPr>
    </w:p>
    <w:p w14:paraId="74ED8A2F" w14:textId="77777777" w:rsidR="006207B7" w:rsidRPr="00BD280D" w:rsidRDefault="006207B7" w:rsidP="006207B7">
      <w:pPr>
        <w:numPr>
          <w:ilvl w:val="0"/>
          <w:numId w:val="20"/>
        </w:numPr>
        <w:autoSpaceDE w:val="0"/>
        <w:autoSpaceDN w:val="0"/>
        <w:adjustRightInd w:val="0"/>
        <w:spacing w:before="0" w:after="0"/>
        <w:jc w:val="both"/>
      </w:pPr>
      <w:r w:rsidRPr="00BD280D">
        <w:t xml:space="preserve">In the event of any inconsistency between the provisions of the Articles and the provisions of this Agreement, this Agreement shall prevail. </w:t>
      </w:r>
    </w:p>
    <w:p w14:paraId="57DB1E84" w14:textId="77777777" w:rsidR="006207B7" w:rsidRPr="00BD280D" w:rsidRDefault="006207B7" w:rsidP="006207B7">
      <w:pPr>
        <w:ind w:left="360"/>
        <w:jc w:val="both"/>
      </w:pPr>
    </w:p>
    <w:p w14:paraId="0C2E8818" w14:textId="651E3FE7" w:rsidR="006207B7" w:rsidRPr="00BD280D" w:rsidRDefault="006207B7" w:rsidP="006207B7">
      <w:pPr>
        <w:numPr>
          <w:ilvl w:val="0"/>
          <w:numId w:val="20"/>
        </w:numPr>
        <w:autoSpaceDE w:val="0"/>
        <w:autoSpaceDN w:val="0"/>
        <w:adjustRightInd w:val="0"/>
        <w:spacing w:before="0" w:after="0"/>
        <w:jc w:val="both"/>
      </w:pPr>
      <w:r w:rsidRPr="00BD280D">
        <w:t xml:space="preserve">Each Member shall, when necessary, exercise their powers of voting and any other rights and powers lawfully available to them to amend, waive or suspend a conflicting provision in the Articles to the extent necessary to permit </w:t>
      </w:r>
      <w:r w:rsidR="00BB467A">
        <w:t>the Heat Pump</w:t>
      </w:r>
      <w:r w:rsidRPr="0003679B">
        <w:t xml:space="preserve"> Association</w:t>
      </w:r>
      <w:r w:rsidRPr="00BD280D">
        <w:t xml:space="preserve"> and its business to be administered as provided in this Agreement.</w:t>
      </w:r>
    </w:p>
    <w:p w14:paraId="6AAEBB73" w14:textId="77777777" w:rsidR="006207B7" w:rsidRPr="00BD280D" w:rsidRDefault="006207B7" w:rsidP="006207B7">
      <w:pPr>
        <w:jc w:val="both"/>
      </w:pPr>
    </w:p>
    <w:p w14:paraId="4C5A15C6" w14:textId="77777777" w:rsidR="006207B7" w:rsidRPr="00D6676B" w:rsidRDefault="006207B7" w:rsidP="006207B7">
      <w:pPr>
        <w:jc w:val="both"/>
        <w:rPr>
          <w:u w:val="single"/>
        </w:rPr>
      </w:pPr>
      <w:r w:rsidRPr="00D6676B">
        <w:rPr>
          <w:u w:val="single"/>
        </w:rPr>
        <w:t>COMPETITION LAW, LOBBYING AND ANTI-TRUST POLICY</w:t>
      </w:r>
    </w:p>
    <w:p w14:paraId="37023575" w14:textId="77777777" w:rsidR="006207B7" w:rsidRPr="00BD280D" w:rsidRDefault="006207B7" w:rsidP="006207B7">
      <w:pPr>
        <w:jc w:val="both"/>
      </w:pPr>
    </w:p>
    <w:p w14:paraId="6AC98BE3" w14:textId="442335D1" w:rsidR="006207B7" w:rsidRPr="0003679B" w:rsidRDefault="006207B7" w:rsidP="006207B7">
      <w:pPr>
        <w:numPr>
          <w:ilvl w:val="0"/>
          <w:numId w:val="20"/>
        </w:numPr>
        <w:autoSpaceDE w:val="0"/>
        <w:autoSpaceDN w:val="0"/>
        <w:adjustRightInd w:val="0"/>
        <w:spacing w:before="0" w:after="0"/>
        <w:jc w:val="both"/>
      </w:pPr>
      <w:bookmarkStart w:id="113" w:name="_Ref58028365"/>
      <w:r w:rsidRPr="00BD280D">
        <w:t>Each Party acknowledges the Competition, Anti-</w:t>
      </w:r>
      <w:proofErr w:type="gramStart"/>
      <w:r w:rsidRPr="00BD280D">
        <w:t>Trust</w:t>
      </w:r>
      <w:proofErr w:type="gramEnd"/>
      <w:r w:rsidRPr="00BD280D">
        <w:t xml:space="preserve"> and Lobbying Policy of </w:t>
      </w:r>
      <w:r w:rsidR="00BB467A">
        <w:t>the Heat Pump</w:t>
      </w:r>
      <w:r w:rsidRPr="0003679B">
        <w:t xml:space="preserve"> Association, which is incorporated by reference into this Agreement</w:t>
      </w:r>
      <w:bookmarkEnd w:id="113"/>
      <w:r w:rsidRPr="00BD280D">
        <w:t>, and may be amended in the same manner as any other term of this Agreement.</w:t>
      </w:r>
    </w:p>
    <w:p w14:paraId="5108811E" w14:textId="77777777" w:rsidR="006207B7" w:rsidRPr="00BD280D" w:rsidRDefault="006207B7" w:rsidP="006207B7">
      <w:pPr>
        <w:ind w:left="360"/>
        <w:jc w:val="both"/>
      </w:pPr>
    </w:p>
    <w:p w14:paraId="4E4E4D44" w14:textId="087322EF" w:rsidR="006207B7" w:rsidRPr="0003679B" w:rsidRDefault="006207B7" w:rsidP="006207B7">
      <w:pPr>
        <w:numPr>
          <w:ilvl w:val="0"/>
          <w:numId w:val="20"/>
        </w:numPr>
        <w:autoSpaceDE w:val="0"/>
        <w:autoSpaceDN w:val="0"/>
        <w:adjustRightInd w:val="0"/>
        <w:spacing w:before="0" w:after="0"/>
        <w:jc w:val="both"/>
      </w:pPr>
      <w:bookmarkStart w:id="114" w:name="_Ref58028384"/>
      <w:r w:rsidRPr="00BD280D">
        <w:t xml:space="preserve">Each Party shall ensure that its employees, </w:t>
      </w:r>
      <w:proofErr w:type="gramStart"/>
      <w:r w:rsidRPr="00BD280D">
        <w:t>representatives</w:t>
      </w:r>
      <w:proofErr w:type="gramEnd"/>
      <w:r w:rsidRPr="00BD280D">
        <w:t xml:space="preserve"> and external consultants who participate in activities of or for </w:t>
      </w:r>
      <w:r w:rsidR="00BB467A">
        <w:t>the Heat Pump</w:t>
      </w:r>
      <w:r w:rsidRPr="0003679B">
        <w:t xml:space="preserve"> Association</w:t>
      </w:r>
      <w:r w:rsidRPr="00BD280D">
        <w:t xml:space="preserve"> are aware of, and agree to, the Competition, Anti-Trust and Lobbying Policy.</w:t>
      </w:r>
      <w:bookmarkEnd w:id="112"/>
      <w:bookmarkEnd w:id="114"/>
    </w:p>
    <w:p w14:paraId="2CF6FCBA" w14:textId="77777777" w:rsidR="006207B7" w:rsidRPr="0003679B" w:rsidRDefault="006207B7" w:rsidP="006207B7">
      <w:pPr>
        <w:pStyle w:val="ListParagraph"/>
      </w:pPr>
    </w:p>
    <w:p w14:paraId="1A4A28F0" w14:textId="77777777" w:rsidR="006207B7" w:rsidRPr="00D6676B" w:rsidRDefault="006207B7" w:rsidP="006207B7">
      <w:pPr>
        <w:jc w:val="both"/>
        <w:rPr>
          <w:u w:val="single"/>
        </w:rPr>
      </w:pPr>
      <w:r w:rsidRPr="00D6676B">
        <w:rPr>
          <w:u w:val="single"/>
        </w:rPr>
        <w:t>CONFIDENTIALITY</w:t>
      </w:r>
    </w:p>
    <w:p w14:paraId="2A114FF6" w14:textId="77777777" w:rsidR="006207B7" w:rsidRPr="00BD280D" w:rsidRDefault="006207B7" w:rsidP="006207B7">
      <w:pPr>
        <w:jc w:val="both"/>
      </w:pPr>
    </w:p>
    <w:p w14:paraId="753562DC" w14:textId="77777777" w:rsidR="006207B7" w:rsidRPr="00BD280D" w:rsidRDefault="006207B7" w:rsidP="006207B7">
      <w:pPr>
        <w:numPr>
          <w:ilvl w:val="0"/>
          <w:numId w:val="20"/>
        </w:numPr>
        <w:autoSpaceDE w:val="0"/>
        <w:autoSpaceDN w:val="0"/>
        <w:adjustRightInd w:val="0"/>
        <w:spacing w:before="0" w:after="0"/>
        <w:jc w:val="both"/>
      </w:pPr>
      <w:bookmarkStart w:id="115" w:name="_Ref58028407"/>
      <w:r w:rsidRPr="00BD280D">
        <w:t>No Party shall, without the prior written consent of the Executive Committee, disclose to any person any Confidential Information except:</w:t>
      </w:r>
      <w:bookmarkEnd w:id="115"/>
    </w:p>
    <w:p w14:paraId="1C1E919A" w14:textId="39EAE73A" w:rsidR="006207B7" w:rsidRDefault="006207B7" w:rsidP="006207B7">
      <w:pPr>
        <w:numPr>
          <w:ilvl w:val="1"/>
          <w:numId w:val="20"/>
        </w:numPr>
        <w:autoSpaceDE w:val="0"/>
        <w:autoSpaceDN w:val="0"/>
        <w:adjustRightInd w:val="0"/>
        <w:spacing w:before="0" w:after="0"/>
        <w:jc w:val="both"/>
      </w:pPr>
      <w:r w:rsidRPr="00BD280D">
        <w:t>as may be required by Law, by any regulatory authority, stock exchange on which its shares are listed; or</w:t>
      </w:r>
    </w:p>
    <w:p w14:paraId="5BC48833" w14:textId="77777777" w:rsidR="006207B7" w:rsidRPr="00BD280D" w:rsidRDefault="006207B7" w:rsidP="006207B7">
      <w:pPr>
        <w:numPr>
          <w:ilvl w:val="1"/>
          <w:numId w:val="20"/>
        </w:numPr>
        <w:autoSpaceDE w:val="0"/>
        <w:autoSpaceDN w:val="0"/>
        <w:adjustRightInd w:val="0"/>
        <w:spacing w:before="0" w:after="0"/>
        <w:jc w:val="both"/>
      </w:pPr>
      <w:r w:rsidRPr="00BD280D">
        <w:lastRenderedPageBreak/>
        <w:t xml:space="preserve">to its employees, officers, consultants, insurers, agents, auditors, investors, </w:t>
      </w:r>
      <w:proofErr w:type="gramStart"/>
      <w:r w:rsidRPr="00BD280D">
        <w:t>funders</w:t>
      </w:r>
      <w:proofErr w:type="gramEnd"/>
      <w:r w:rsidRPr="00BD280D">
        <w:t xml:space="preserve"> and professional advisers, or in each case those of its Affiliates, in each case on a “need to know” basis, and provided that it informs the relevant recipient of the confidential nature of the information before disclosure and obtains an assurance in market standard form from the recipient, that the recipient will keep the information confidential; or </w:t>
      </w:r>
    </w:p>
    <w:p w14:paraId="1DAA02C4" w14:textId="52FB203F" w:rsidR="006207B7" w:rsidRDefault="006207B7" w:rsidP="006207B7">
      <w:pPr>
        <w:numPr>
          <w:ilvl w:val="1"/>
          <w:numId w:val="20"/>
        </w:numPr>
        <w:autoSpaceDE w:val="0"/>
        <w:autoSpaceDN w:val="0"/>
        <w:adjustRightInd w:val="0"/>
        <w:spacing w:before="0" w:after="0"/>
        <w:jc w:val="both"/>
      </w:pPr>
      <w:r w:rsidRPr="00BD280D">
        <w:t xml:space="preserve">as set out in Clause </w:t>
      </w:r>
      <w:r w:rsidRPr="00BD280D">
        <w:fldChar w:fldCharType="begin"/>
      </w:r>
      <w:r w:rsidRPr="00BD280D">
        <w:instrText xml:space="preserve"> REF _Ref58014229 \r \h </w:instrText>
      </w:r>
      <w:r w:rsidR="00BD280D">
        <w:instrText xml:space="preserve"> \* MERGEFORMAT </w:instrText>
      </w:r>
      <w:r w:rsidRPr="00BD280D">
        <w:fldChar w:fldCharType="separate"/>
      </w:r>
      <w:r w:rsidR="00E915D1">
        <w:t>74</w:t>
      </w:r>
      <w:r w:rsidRPr="00BD280D">
        <w:fldChar w:fldCharType="end"/>
      </w:r>
      <w:r w:rsidRPr="00BD280D">
        <w:t>.</w:t>
      </w:r>
    </w:p>
    <w:p w14:paraId="7D0E26BA" w14:textId="77777777" w:rsidR="004002DA" w:rsidRPr="00BD280D" w:rsidRDefault="004002DA" w:rsidP="004002DA">
      <w:pPr>
        <w:autoSpaceDE w:val="0"/>
        <w:autoSpaceDN w:val="0"/>
        <w:adjustRightInd w:val="0"/>
        <w:spacing w:before="0" w:after="0"/>
        <w:ind w:left="1080"/>
        <w:jc w:val="both"/>
      </w:pPr>
    </w:p>
    <w:p w14:paraId="1E38E4CF" w14:textId="77777777" w:rsidR="006207B7" w:rsidRPr="00BD280D" w:rsidRDefault="006207B7" w:rsidP="006207B7">
      <w:pPr>
        <w:numPr>
          <w:ilvl w:val="0"/>
          <w:numId w:val="20"/>
        </w:numPr>
        <w:autoSpaceDE w:val="0"/>
        <w:autoSpaceDN w:val="0"/>
        <w:adjustRightInd w:val="0"/>
        <w:spacing w:before="0" w:after="0"/>
        <w:jc w:val="both"/>
      </w:pPr>
      <w:bookmarkStart w:id="116" w:name="_Ref58014229"/>
      <w:r w:rsidRPr="00BD280D">
        <w:t>Each Party may disclose the terms of this Agreement (but not any Confidential Information) in its annual report, on its website and elsewhere for the purposes of public transparency.</w:t>
      </w:r>
      <w:bookmarkEnd w:id="116"/>
    </w:p>
    <w:p w14:paraId="07AE973E" w14:textId="6E1DC937" w:rsidR="006207B7" w:rsidRPr="00BD280D" w:rsidRDefault="006207B7" w:rsidP="006207B7">
      <w:pPr>
        <w:numPr>
          <w:ilvl w:val="0"/>
          <w:numId w:val="20"/>
        </w:numPr>
        <w:autoSpaceDE w:val="0"/>
        <w:autoSpaceDN w:val="0"/>
        <w:adjustRightInd w:val="0"/>
        <w:spacing w:before="0" w:after="0"/>
        <w:jc w:val="both"/>
      </w:pPr>
      <w:r w:rsidRPr="00BD280D">
        <w:t xml:space="preserve">The Executive Committee may pass any </w:t>
      </w:r>
      <w:proofErr w:type="gramStart"/>
      <w:r w:rsidRPr="00BD280D">
        <w:t>bye-law</w:t>
      </w:r>
      <w:proofErr w:type="gramEnd"/>
      <w:r w:rsidRPr="00BD280D">
        <w:t xml:space="preserve"> introducing or amending a confidentiality policy for </w:t>
      </w:r>
      <w:r w:rsidR="00BB467A">
        <w:t>the Heat Pump</w:t>
      </w:r>
      <w:r w:rsidRPr="0003679B">
        <w:t xml:space="preserve"> Association</w:t>
      </w:r>
      <w:r>
        <w:t>, such policy to be incorporated by reference into this Agreement.</w:t>
      </w:r>
    </w:p>
    <w:p w14:paraId="4FECE849" w14:textId="77777777" w:rsidR="006207B7" w:rsidRDefault="006207B7" w:rsidP="006207B7">
      <w:pPr>
        <w:ind w:left="360"/>
        <w:jc w:val="both"/>
      </w:pPr>
    </w:p>
    <w:p w14:paraId="4E980C4A" w14:textId="77777777" w:rsidR="006207B7" w:rsidRPr="00D6676B" w:rsidRDefault="006207B7" w:rsidP="006207B7">
      <w:pPr>
        <w:jc w:val="both"/>
        <w:rPr>
          <w:u w:val="single"/>
        </w:rPr>
      </w:pPr>
      <w:r w:rsidRPr="00D6676B">
        <w:rPr>
          <w:u w:val="single"/>
        </w:rPr>
        <w:t>ASSIGNMENT AND CHANGES TO THE PARTIES</w:t>
      </w:r>
    </w:p>
    <w:p w14:paraId="3A1C4F92" w14:textId="77777777" w:rsidR="006207B7" w:rsidRDefault="006207B7" w:rsidP="006207B7">
      <w:pPr>
        <w:ind w:left="360"/>
        <w:jc w:val="both"/>
      </w:pPr>
    </w:p>
    <w:p w14:paraId="6B2561F6" w14:textId="77777777" w:rsidR="006207B7" w:rsidRDefault="006207B7" w:rsidP="006207B7">
      <w:pPr>
        <w:numPr>
          <w:ilvl w:val="0"/>
          <w:numId w:val="20"/>
        </w:numPr>
        <w:autoSpaceDE w:val="0"/>
        <w:autoSpaceDN w:val="0"/>
        <w:adjustRightInd w:val="0"/>
        <w:spacing w:before="0" w:after="0"/>
        <w:jc w:val="both"/>
      </w:pPr>
      <w:bookmarkStart w:id="117" w:name="_Ref58028516"/>
      <w:r>
        <w:t>N</w:t>
      </w:r>
      <w:r w:rsidRPr="008A7069">
        <w:t>o</w:t>
      </w:r>
      <w:r>
        <w:t xml:space="preserve"> Party may </w:t>
      </w:r>
      <w:r w:rsidRPr="008A7069">
        <w:t>assign any of its rights or transfer any of its rights or obligations under this Agreement</w:t>
      </w:r>
      <w:bookmarkEnd w:id="117"/>
      <w:r>
        <w:t xml:space="preserve">, except: </w:t>
      </w:r>
    </w:p>
    <w:p w14:paraId="142C16FA" w14:textId="0F0C67F3" w:rsidR="006207B7" w:rsidRDefault="006207B7" w:rsidP="006207B7">
      <w:pPr>
        <w:numPr>
          <w:ilvl w:val="1"/>
          <w:numId w:val="20"/>
        </w:numPr>
        <w:autoSpaceDE w:val="0"/>
        <w:autoSpaceDN w:val="0"/>
        <w:adjustRightInd w:val="0"/>
        <w:spacing w:before="0" w:after="0"/>
        <w:jc w:val="both"/>
      </w:pPr>
      <w:r>
        <w:t>with the prior written consent</w:t>
      </w:r>
      <w:r w:rsidRPr="00A67BF7">
        <w:t xml:space="preserve"> </w:t>
      </w:r>
      <w:r w:rsidR="00E915D1">
        <w:t>of</w:t>
      </w:r>
      <w:r w:rsidRPr="00A67BF7">
        <w:t xml:space="preserve"> the </w:t>
      </w:r>
      <w:r>
        <w:t>E</w:t>
      </w:r>
      <w:r w:rsidRPr="00A67BF7">
        <w:t>xec</w:t>
      </w:r>
      <w:r>
        <w:t>utive</w:t>
      </w:r>
      <w:r w:rsidRPr="00A67BF7">
        <w:t xml:space="preserve"> </w:t>
      </w:r>
      <w:r>
        <w:t>C</w:t>
      </w:r>
      <w:r w:rsidRPr="00A67BF7">
        <w:t>ommittee</w:t>
      </w:r>
      <w:r>
        <w:t>; or</w:t>
      </w:r>
    </w:p>
    <w:p w14:paraId="7A7A2AFD" w14:textId="77777777" w:rsidR="006207B7" w:rsidRDefault="006207B7" w:rsidP="006207B7">
      <w:pPr>
        <w:numPr>
          <w:ilvl w:val="1"/>
          <w:numId w:val="20"/>
        </w:numPr>
        <w:autoSpaceDE w:val="0"/>
        <w:autoSpaceDN w:val="0"/>
        <w:adjustRightInd w:val="0"/>
        <w:spacing w:before="0" w:after="0"/>
        <w:jc w:val="both"/>
      </w:pPr>
      <w:r>
        <w:t>if such assignment or charge is by way of security in favour of a funder to such Party.</w:t>
      </w:r>
    </w:p>
    <w:p w14:paraId="3BD038A0" w14:textId="77777777" w:rsidR="006207B7" w:rsidRDefault="006207B7" w:rsidP="006207B7">
      <w:pPr>
        <w:jc w:val="both"/>
        <w:rPr>
          <w:u w:val="single"/>
        </w:rPr>
      </w:pPr>
    </w:p>
    <w:p w14:paraId="3E1930C3" w14:textId="77777777" w:rsidR="006207B7" w:rsidRPr="0003679B" w:rsidRDefault="006207B7" w:rsidP="006207B7">
      <w:pPr>
        <w:jc w:val="both"/>
        <w:rPr>
          <w:u w:val="single"/>
        </w:rPr>
      </w:pPr>
      <w:r w:rsidRPr="0003679B">
        <w:rPr>
          <w:u w:val="single"/>
        </w:rPr>
        <w:t>NOTICES</w:t>
      </w:r>
    </w:p>
    <w:p w14:paraId="67706C20" w14:textId="77777777" w:rsidR="006207B7" w:rsidRDefault="006207B7" w:rsidP="006207B7">
      <w:pPr>
        <w:jc w:val="both"/>
      </w:pPr>
    </w:p>
    <w:p w14:paraId="5EF0E5CF" w14:textId="77777777" w:rsidR="006207B7" w:rsidRPr="0003679B" w:rsidRDefault="006207B7" w:rsidP="006207B7">
      <w:pPr>
        <w:jc w:val="both"/>
        <w:rPr>
          <w:u w:val="single"/>
        </w:rPr>
      </w:pPr>
      <w:r w:rsidRPr="0003679B">
        <w:rPr>
          <w:u w:val="single"/>
        </w:rPr>
        <w:t>Communications in Writing</w:t>
      </w:r>
    </w:p>
    <w:p w14:paraId="5AAD1C66" w14:textId="77777777" w:rsidR="006207B7" w:rsidRDefault="006207B7" w:rsidP="006207B7">
      <w:pPr>
        <w:jc w:val="both"/>
      </w:pPr>
    </w:p>
    <w:p w14:paraId="3E276BF7" w14:textId="77777777" w:rsidR="006207B7" w:rsidRDefault="006207B7" w:rsidP="006207B7">
      <w:pPr>
        <w:numPr>
          <w:ilvl w:val="0"/>
          <w:numId w:val="20"/>
        </w:numPr>
        <w:autoSpaceDE w:val="0"/>
        <w:autoSpaceDN w:val="0"/>
        <w:adjustRightInd w:val="0"/>
        <w:spacing w:before="0" w:after="0"/>
        <w:jc w:val="both"/>
      </w:pPr>
      <w:bookmarkStart w:id="118" w:name="_Ref58018456"/>
      <w:r>
        <w:t>Any communication to be made under or in connection with this Agreement shall be made in writing and, unless otherwise stated, may be made by electronic mail or other electronic means or by letter.</w:t>
      </w:r>
      <w:bookmarkEnd w:id="118"/>
    </w:p>
    <w:p w14:paraId="0965C6B0" w14:textId="77777777" w:rsidR="006207B7" w:rsidRDefault="006207B7" w:rsidP="006207B7">
      <w:pPr>
        <w:jc w:val="both"/>
      </w:pPr>
    </w:p>
    <w:p w14:paraId="20840D41" w14:textId="77777777" w:rsidR="006207B7" w:rsidRPr="0003679B" w:rsidRDefault="006207B7" w:rsidP="006207B7">
      <w:pPr>
        <w:jc w:val="both"/>
        <w:rPr>
          <w:u w:val="single"/>
        </w:rPr>
      </w:pPr>
      <w:r w:rsidRPr="0003679B">
        <w:rPr>
          <w:u w:val="single"/>
        </w:rPr>
        <w:t>Addresses</w:t>
      </w:r>
    </w:p>
    <w:p w14:paraId="04FD3CC0" w14:textId="77777777" w:rsidR="006207B7" w:rsidRDefault="006207B7" w:rsidP="006207B7">
      <w:pPr>
        <w:jc w:val="both"/>
      </w:pPr>
    </w:p>
    <w:p w14:paraId="021045D4" w14:textId="7F465C2B" w:rsidR="006207B7" w:rsidRDefault="006207B7" w:rsidP="006207B7">
      <w:pPr>
        <w:numPr>
          <w:ilvl w:val="0"/>
          <w:numId w:val="20"/>
        </w:numPr>
        <w:autoSpaceDE w:val="0"/>
        <w:autoSpaceDN w:val="0"/>
        <w:adjustRightInd w:val="0"/>
        <w:spacing w:before="0" w:after="0"/>
        <w:jc w:val="both"/>
      </w:pPr>
      <w:bookmarkStart w:id="119" w:name="_Ref58018501"/>
      <w:r>
        <w:t xml:space="preserve">The address (and the department or officer, if any, for whose attention the communication is to be made) of each Party for any communication or document to be made or delivered under or in connection with this Agreement shall be notified by each Member to </w:t>
      </w:r>
      <w:r w:rsidR="00BB467A">
        <w:t>the Heat Pump</w:t>
      </w:r>
      <w:r>
        <w:t xml:space="preserve"> Association, or any substitute address, or officer (and their email address) as each Party may notify to the other by giving not less than five Business Days’ notice.</w:t>
      </w:r>
      <w:bookmarkEnd w:id="119"/>
    </w:p>
    <w:p w14:paraId="455392B5" w14:textId="77777777" w:rsidR="006207B7" w:rsidRDefault="006207B7" w:rsidP="006207B7">
      <w:pPr>
        <w:jc w:val="both"/>
      </w:pPr>
    </w:p>
    <w:p w14:paraId="3230088B" w14:textId="77777777" w:rsidR="006207B7" w:rsidRPr="0003679B" w:rsidRDefault="006207B7" w:rsidP="006207B7">
      <w:pPr>
        <w:jc w:val="both"/>
        <w:rPr>
          <w:u w:val="single"/>
        </w:rPr>
      </w:pPr>
      <w:r w:rsidRPr="0003679B">
        <w:rPr>
          <w:u w:val="single"/>
        </w:rPr>
        <w:t>Delivery</w:t>
      </w:r>
    </w:p>
    <w:p w14:paraId="77C47E5B" w14:textId="77777777" w:rsidR="006207B7" w:rsidRDefault="006207B7" w:rsidP="006207B7">
      <w:pPr>
        <w:jc w:val="both"/>
      </w:pPr>
    </w:p>
    <w:p w14:paraId="48305C4C" w14:textId="77777777" w:rsidR="006207B7" w:rsidRDefault="006207B7" w:rsidP="006207B7">
      <w:pPr>
        <w:numPr>
          <w:ilvl w:val="0"/>
          <w:numId w:val="20"/>
        </w:numPr>
        <w:autoSpaceDE w:val="0"/>
        <w:autoSpaceDN w:val="0"/>
        <w:adjustRightInd w:val="0"/>
        <w:spacing w:before="0" w:after="0"/>
        <w:jc w:val="both"/>
      </w:pPr>
      <w:bookmarkStart w:id="120" w:name="_Ref58018537"/>
      <w:r>
        <w:t>Any communication or document made or delivered under or in connection with this Agreement will only be effective:</w:t>
      </w:r>
      <w:bookmarkEnd w:id="120"/>
    </w:p>
    <w:p w14:paraId="0251B78A" w14:textId="2F48F066" w:rsidR="006207B7" w:rsidRDefault="006207B7" w:rsidP="006207B7">
      <w:pPr>
        <w:numPr>
          <w:ilvl w:val="1"/>
          <w:numId w:val="20"/>
        </w:numPr>
        <w:autoSpaceDE w:val="0"/>
        <w:autoSpaceDN w:val="0"/>
        <w:adjustRightInd w:val="0"/>
        <w:spacing w:before="0" w:after="0"/>
        <w:jc w:val="both"/>
      </w:pPr>
      <w:r>
        <w:t xml:space="preserve">if by way of email (or other electronic means which the Parties have agreed to use), when received by the notified recipient (in accordance with Clause </w:t>
      </w:r>
      <w:r>
        <w:fldChar w:fldCharType="begin"/>
      </w:r>
      <w:r>
        <w:instrText xml:space="preserve"> REF _Ref58018456 \r \h </w:instrText>
      </w:r>
      <w:r>
        <w:fldChar w:fldCharType="separate"/>
      </w:r>
      <w:r w:rsidR="00E915D1">
        <w:t>77</w:t>
      </w:r>
      <w:r>
        <w:fldChar w:fldCharType="end"/>
      </w:r>
      <w:r>
        <w:t xml:space="preserve"> (Communications in Writing)) in readable form; or</w:t>
      </w:r>
    </w:p>
    <w:p w14:paraId="13FADA24" w14:textId="77777777" w:rsidR="006207B7" w:rsidRDefault="006207B7" w:rsidP="006207B7">
      <w:pPr>
        <w:numPr>
          <w:ilvl w:val="1"/>
          <w:numId w:val="20"/>
        </w:numPr>
        <w:autoSpaceDE w:val="0"/>
        <w:autoSpaceDN w:val="0"/>
        <w:adjustRightInd w:val="0"/>
        <w:spacing w:before="0" w:after="0"/>
        <w:jc w:val="both"/>
      </w:pPr>
      <w:r>
        <w:lastRenderedPageBreak/>
        <w:t xml:space="preserve">if by way of letter, when it has been left at the relevant address or five Business Days after being deposited in the post, first class postage prepaid, in an envelope addressed to it at that </w:t>
      </w:r>
      <w:proofErr w:type="gramStart"/>
      <w:r>
        <w:t>address;</w:t>
      </w:r>
      <w:proofErr w:type="gramEnd"/>
      <w:r>
        <w:t xml:space="preserve"> and</w:t>
      </w:r>
    </w:p>
    <w:p w14:paraId="198F429E" w14:textId="28C005B2" w:rsidR="006207B7" w:rsidRDefault="006207B7" w:rsidP="006207B7">
      <w:pPr>
        <w:numPr>
          <w:ilvl w:val="1"/>
          <w:numId w:val="20"/>
        </w:numPr>
        <w:autoSpaceDE w:val="0"/>
        <w:autoSpaceDN w:val="0"/>
        <w:adjustRightInd w:val="0"/>
        <w:spacing w:before="0" w:after="0"/>
        <w:jc w:val="both"/>
      </w:pPr>
      <w:r>
        <w:t xml:space="preserve">if a particular department or officer is specified as part of its address details provided pursuant to Clause </w:t>
      </w:r>
      <w:r>
        <w:fldChar w:fldCharType="begin"/>
      </w:r>
      <w:r>
        <w:instrText xml:space="preserve"> REF _Ref58018501 \r \h </w:instrText>
      </w:r>
      <w:r>
        <w:fldChar w:fldCharType="separate"/>
      </w:r>
      <w:r w:rsidR="00E915D1">
        <w:t>78</w:t>
      </w:r>
      <w:r>
        <w:fldChar w:fldCharType="end"/>
      </w:r>
      <w:r>
        <w:t xml:space="preserve"> (Addresses), if addressed to that department or officer.</w:t>
      </w:r>
    </w:p>
    <w:p w14:paraId="27FB5FF9" w14:textId="77777777" w:rsidR="006207B7" w:rsidRDefault="006207B7" w:rsidP="006207B7">
      <w:pPr>
        <w:ind w:left="1080"/>
        <w:jc w:val="both"/>
      </w:pPr>
    </w:p>
    <w:p w14:paraId="719D8C40" w14:textId="7F705FCD" w:rsidR="006207B7" w:rsidRDefault="006207B7" w:rsidP="006207B7">
      <w:pPr>
        <w:numPr>
          <w:ilvl w:val="0"/>
          <w:numId w:val="20"/>
        </w:numPr>
        <w:autoSpaceDE w:val="0"/>
        <w:autoSpaceDN w:val="0"/>
        <w:adjustRightInd w:val="0"/>
        <w:spacing w:before="0" w:after="0"/>
        <w:jc w:val="both"/>
      </w:pPr>
      <w:bookmarkStart w:id="121" w:name="_Ref58019379"/>
      <w:r>
        <w:t xml:space="preserve">Any receipt of a communication or document which becomes effective, in accordance with Clause </w:t>
      </w:r>
      <w:r>
        <w:fldChar w:fldCharType="begin"/>
      </w:r>
      <w:r>
        <w:instrText xml:space="preserve"> REF _Ref58018537 \r \h </w:instrText>
      </w:r>
      <w:r>
        <w:fldChar w:fldCharType="separate"/>
      </w:r>
      <w:r w:rsidR="00E915D1">
        <w:t>79</w:t>
      </w:r>
      <w:r>
        <w:fldChar w:fldCharType="end"/>
      </w:r>
      <w:r>
        <w:t xml:space="preserve"> (Delivery) above, after 5.30 p.m. in the place of receipt, shall be deemed only to become effective on the following Business Day.</w:t>
      </w:r>
      <w:bookmarkEnd w:id="121"/>
    </w:p>
    <w:p w14:paraId="441A6750" w14:textId="77777777" w:rsidR="006207B7" w:rsidRDefault="006207B7" w:rsidP="006207B7">
      <w:pPr>
        <w:jc w:val="both"/>
      </w:pPr>
    </w:p>
    <w:p w14:paraId="43FA4FD7" w14:textId="77777777" w:rsidR="006207B7" w:rsidRPr="0003679B" w:rsidRDefault="006207B7" w:rsidP="006207B7">
      <w:pPr>
        <w:jc w:val="both"/>
        <w:rPr>
          <w:u w:val="single"/>
        </w:rPr>
      </w:pPr>
      <w:r w:rsidRPr="0003679B">
        <w:rPr>
          <w:u w:val="single"/>
        </w:rPr>
        <w:t>PARTIAL INVALIDITY / SEVERANCE</w:t>
      </w:r>
    </w:p>
    <w:p w14:paraId="74D5B488" w14:textId="77777777" w:rsidR="006207B7" w:rsidRDefault="006207B7" w:rsidP="006207B7">
      <w:pPr>
        <w:jc w:val="both"/>
      </w:pPr>
    </w:p>
    <w:p w14:paraId="457BC5E9" w14:textId="77777777" w:rsidR="006207B7" w:rsidRDefault="006207B7" w:rsidP="006207B7">
      <w:pPr>
        <w:numPr>
          <w:ilvl w:val="0"/>
          <w:numId w:val="20"/>
        </w:numPr>
        <w:autoSpaceDE w:val="0"/>
        <w:autoSpaceDN w:val="0"/>
        <w:adjustRightInd w:val="0"/>
        <w:spacing w:before="0" w:after="0"/>
        <w:jc w:val="both"/>
      </w:pPr>
      <w:bookmarkStart w:id="122" w:name="_Ref58019409"/>
      <w:r>
        <w:t xml:space="preserve">If, at any time, any provision of this Agreement is or becomes illegal, </w:t>
      </w:r>
      <w:proofErr w:type="gramStart"/>
      <w:r>
        <w:t>invalid</w:t>
      </w:r>
      <w:proofErr w:type="gramEnd"/>
      <w:r>
        <w:t xml:space="preserve"> or unenforceable in any respect under any applicable Law, neither the legality, validity or enforceability of the remaining provisions of this Agreement will in any way be affected or impaired.</w:t>
      </w:r>
      <w:bookmarkEnd w:id="122"/>
    </w:p>
    <w:p w14:paraId="386442E7" w14:textId="77777777" w:rsidR="006207B7" w:rsidRDefault="006207B7" w:rsidP="006207B7">
      <w:pPr>
        <w:ind w:left="360"/>
        <w:jc w:val="both"/>
      </w:pPr>
    </w:p>
    <w:p w14:paraId="796767CA" w14:textId="77777777" w:rsidR="006207B7" w:rsidRDefault="006207B7" w:rsidP="006207B7">
      <w:pPr>
        <w:numPr>
          <w:ilvl w:val="0"/>
          <w:numId w:val="20"/>
        </w:numPr>
        <w:autoSpaceDE w:val="0"/>
        <w:autoSpaceDN w:val="0"/>
        <w:adjustRightInd w:val="0"/>
        <w:spacing w:before="0" w:after="0"/>
        <w:jc w:val="both"/>
      </w:pPr>
      <w:bookmarkStart w:id="123" w:name="_Ref58019428"/>
      <w:r>
        <w:t xml:space="preserve">If any provision of this Agreement (or part of a provision) is determined to be invalid, </w:t>
      </w:r>
      <w:proofErr w:type="gramStart"/>
      <w:r>
        <w:t>unenforceable</w:t>
      </w:r>
      <w:proofErr w:type="gramEnd"/>
      <w:r>
        <w:t xml:space="preserve"> or illegal, the Executive Committee shall agree and replace such provision with another one which achieves, to the greatest extent possible, the same effect as would have been achieved by the invalid or unenforceable provision. The remainder of this Agreement shall remain in full force and effect.</w:t>
      </w:r>
      <w:bookmarkEnd w:id="123"/>
    </w:p>
    <w:p w14:paraId="663214CF" w14:textId="77777777" w:rsidR="006207B7" w:rsidRDefault="006207B7" w:rsidP="006207B7">
      <w:pPr>
        <w:jc w:val="both"/>
      </w:pPr>
    </w:p>
    <w:p w14:paraId="2A55394B" w14:textId="77777777" w:rsidR="006207B7" w:rsidRPr="0003679B" w:rsidRDefault="006207B7" w:rsidP="006207B7">
      <w:pPr>
        <w:jc w:val="both"/>
        <w:rPr>
          <w:u w:val="single"/>
        </w:rPr>
      </w:pPr>
      <w:r w:rsidRPr="0003679B">
        <w:rPr>
          <w:u w:val="single"/>
        </w:rPr>
        <w:t>NO PARTNERSHIP OR AGENCY</w:t>
      </w:r>
    </w:p>
    <w:p w14:paraId="2283C1E6" w14:textId="77777777" w:rsidR="006207B7" w:rsidRDefault="006207B7" w:rsidP="006207B7">
      <w:pPr>
        <w:jc w:val="both"/>
      </w:pPr>
    </w:p>
    <w:p w14:paraId="33B24B41" w14:textId="77777777" w:rsidR="006207B7" w:rsidRDefault="006207B7" w:rsidP="006207B7">
      <w:pPr>
        <w:numPr>
          <w:ilvl w:val="0"/>
          <w:numId w:val="20"/>
        </w:numPr>
        <w:autoSpaceDE w:val="0"/>
        <w:autoSpaceDN w:val="0"/>
        <w:adjustRightInd w:val="0"/>
        <w:spacing w:before="0" w:after="0"/>
        <w:jc w:val="both"/>
      </w:pPr>
      <w:bookmarkStart w:id="124" w:name="_Ref58019442"/>
      <w:r>
        <w:t>Nothing in this Agreement is intended to, or shall be deemed to, establish any partnership or joint venture between the Parties or constitute any Party the agent of another Party.</w:t>
      </w:r>
      <w:bookmarkEnd w:id="124"/>
    </w:p>
    <w:p w14:paraId="77C8CC73" w14:textId="77777777" w:rsidR="006207B7" w:rsidRDefault="006207B7" w:rsidP="006207B7">
      <w:pPr>
        <w:jc w:val="both"/>
        <w:rPr>
          <w:u w:val="single"/>
        </w:rPr>
      </w:pPr>
    </w:p>
    <w:p w14:paraId="6D585C79" w14:textId="77777777" w:rsidR="006207B7" w:rsidRPr="0003679B" w:rsidRDefault="006207B7" w:rsidP="006207B7">
      <w:pPr>
        <w:jc w:val="both"/>
        <w:rPr>
          <w:u w:val="single"/>
        </w:rPr>
      </w:pPr>
      <w:r w:rsidRPr="0003679B">
        <w:rPr>
          <w:u w:val="single"/>
        </w:rPr>
        <w:t>INADEQUACY OF DAMAGES</w:t>
      </w:r>
    </w:p>
    <w:p w14:paraId="71E0822B" w14:textId="77777777" w:rsidR="006207B7" w:rsidRDefault="006207B7" w:rsidP="006207B7">
      <w:pPr>
        <w:jc w:val="both"/>
      </w:pPr>
    </w:p>
    <w:p w14:paraId="4CEEA155" w14:textId="72DC436D" w:rsidR="006207B7" w:rsidRDefault="006207B7" w:rsidP="006207B7">
      <w:pPr>
        <w:numPr>
          <w:ilvl w:val="0"/>
          <w:numId w:val="20"/>
        </w:numPr>
        <w:autoSpaceDE w:val="0"/>
        <w:autoSpaceDN w:val="0"/>
        <w:adjustRightInd w:val="0"/>
        <w:spacing w:before="0" w:after="0"/>
        <w:jc w:val="both"/>
      </w:pPr>
      <w:bookmarkStart w:id="125" w:name="_Ref58019459"/>
      <w:r>
        <w:t xml:space="preserve">Without prejudice to any other rights or remedies that a Party may have, each Party acknowledges </w:t>
      </w:r>
      <w:r w:rsidRPr="00A67BF7">
        <w:t xml:space="preserve">and agrees that damages alone would not be an adequate remedy for any breach of the terms of </w:t>
      </w:r>
      <w:r w:rsidRPr="00EA2441">
        <w:t>Clause</w:t>
      </w:r>
      <w:r>
        <w:t>s</w:t>
      </w:r>
      <w:r w:rsidRPr="00EA2441">
        <w:t xml:space="preserve"> </w:t>
      </w:r>
      <w:r>
        <w:fldChar w:fldCharType="begin"/>
      </w:r>
      <w:r>
        <w:instrText xml:space="preserve"> REF _Ref58028365 \r \h </w:instrText>
      </w:r>
      <w:r>
        <w:fldChar w:fldCharType="separate"/>
      </w:r>
      <w:r w:rsidR="00E915D1">
        <w:t>71</w:t>
      </w:r>
      <w:r>
        <w:fldChar w:fldCharType="end"/>
      </w:r>
      <w:r>
        <w:t xml:space="preserve"> and </w:t>
      </w:r>
      <w:r>
        <w:fldChar w:fldCharType="begin"/>
      </w:r>
      <w:r>
        <w:instrText xml:space="preserve"> REF _Ref58028384 \r \h </w:instrText>
      </w:r>
      <w:r>
        <w:fldChar w:fldCharType="separate"/>
      </w:r>
      <w:r w:rsidR="00E915D1">
        <w:t>72</w:t>
      </w:r>
      <w:r>
        <w:fldChar w:fldCharType="end"/>
      </w:r>
      <w:r>
        <w:t xml:space="preserve"> </w:t>
      </w:r>
      <w:r w:rsidRPr="00EA2441">
        <w:t>(</w:t>
      </w:r>
      <w:r w:rsidRPr="00586D76">
        <w:t>Competition L</w:t>
      </w:r>
      <w:r w:rsidRPr="00EA2441">
        <w:t>aw, Lobbying And Anti-Trust Policy)</w:t>
      </w:r>
      <w:r>
        <w:t xml:space="preserve"> </w:t>
      </w:r>
      <w:r w:rsidRPr="00A67BF7">
        <w:t xml:space="preserve">or of </w:t>
      </w:r>
      <w:r w:rsidRPr="00EA2441">
        <w:t>Clause</w:t>
      </w:r>
      <w:r>
        <w:t xml:space="preserve">s </w:t>
      </w:r>
      <w:r>
        <w:fldChar w:fldCharType="begin"/>
      </w:r>
      <w:r>
        <w:instrText xml:space="preserve"> REF _Ref58028407 \r \h </w:instrText>
      </w:r>
      <w:r>
        <w:fldChar w:fldCharType="separate"/>
      </w:r>
      <w:r w:rsidR="00E915D1">
        <w:t>73</w:t>
      </w:r>
      <w:r>
        <w:fldChar w:fldCharType="end"/>
      </w:r>
      <w:r>
        <w:t xml:space="preserve"> and </w:t>
      </w:r>
      <w:r>
        <w:fldChar w:fldCharType="begin"/>
      </w:r>
      <w:r>
        <w:instrText xml:space="preserve"> REF _Ref58014229 \r \h </w:instrText>
      </w:r>
      <w:r>
        <w:fldChar w:fldCharType="separate"/>
      </w:r>
      <w:r w:rsidR="00E915D1">
        <w:t>74</w:t>
      </w:r>
      <w:r>
        <w:fldChar w:fldCharType="end"/>
      </w:r>
      <w:r>
        <w:t xml:space="preserve"> </w:t>
      </w:r>
      <w:r w:rsidRPr="00EA2441">
        <w:t>(Confidentiality</w:t>
      </w:r>
      <w:r>
        <w:t xml:space="preserve">) </w:t>
      </w:r>
      <w:r w:rsidRPr="00A67BF7">
        <w:t xml:space="preserve">by any Party. Accordingly, each other Party shall be entitled to the remedies of injunction, specific </w:t>
      </w:r>
      <w:proofErr w:type="gramStart"/>
      <w:r w:rsidRPr="00A67BF7">
        <w:t>performance</w:t>
      </w:r>
      <w:proofErr w:type="gramEnd"/>
      <w:r w:rsidRPr="00A67BF7">
        <w:t xml:space="preserve"> or other</w:t>
      </w:r>
      <w:r>
        <w:t xml:space="preserve"> equitable relief for any threatened or actual breach of the terms of such Clauses.</w:t>
      </w:r>
      <w:bookmarkEnd w:id="125"/>
    </w:p>
    <w:p w14:paraId="79B02180" w14:textId="77777777" w:rsidR="006207B7" w:rsidRDefault="006207B7" w:rsidP="006207B7">
      <w:pPr>
        <w:jc w:val="both"/>
      </w:pPr>
    </w:p>
    <w:p w14:paraId="750233B7" w14:textId="77777777" w:rsidR="006207B7" w:rsidRPr="0003679B" w:rsidRDefault="006207B7" w:rsidP="006207B7">
      <w:pPr>
        <w:jc w:val="both"/>
        <w:rPr>
          <w:u w:val="single"/>
        </w:rPr>
      </w:pPr>
      <w:r w:rsidRPr="0003679B">
        <w:rPr>
          <w:u w:val="single"/>
        </w:rPr>
        <w:t>COUNTERPARTS</w:t>
      </w:r>
    </w:p>
    <w:p w14:paraId="7086FC5F" w14:textId="77777777" w:rsidR="006207B7" w:rsidRDefault="006207B7" w:rsidP="006207B7">
      <w:pPr>
        <w:jc w:val="both"/>
      </w:pPr>
    </w:p>
    <w:p w14:paraId="058CC353" w14:textId="77777777" w:rsidR="006207B7" w:rsidRDefault="006207B7" w:rsidP="006207B7">
      <w:pPr>
        <w:numPr>
          <w:ilvl w:val="0"/>
          <w:numId w:val="20"/>
        </w:numPr>
        <w:autoSpaceDE w:val="0"/>
        <w:autoSpaceDN w:val="0"/>
        <w:adjustRightInd w:val="0"/>
        <w:spacing w:before="0" w:after="0"/>
        <w:jc w:val="both"/>
      </w:pPr>
      <w:bookmarkStart w:id="126" w:name="_Ref58019484"/>
      <w:r>
        <w:t xml:space="preserve">This Agreement may be executed in any number of counterparts and by each party on separate counterparts (including in electronic form). Each counterpart is an original, but all counterparts shall together constitute one and the same instrument. Delivery of a </w:t>
      </w:r>
      <w:r>
        <w:lastRenderedPageBreak/>
        <w:t>counterpart of this Agreement by e-mail attachment, telecopy or other electronic means shall be an effective mode of delivery.</w:t>
      </w:r>
      <w:bookmarkEnd w:id="126"/>
    </w:p>
    <w:p w14:paraId="042DEF8B" w14:textId="77777777" w:rsidR="006207B7" w:rsidRDefault="006207B7" w:rsidP="006207B7">
      <w:pPr>
        <w:jc w:val="both"/>
      </w:pPr>
    </w:p>
    <w:p w14:paraId="714B574C" w14:textId="77777777" w:rsidR="006207B7" w:rsidRPr="0003679B" w:rsidRDefault="006207B7" w:rsidP="006207B7">
      <w:pPr>
        <w:jc w:val="both"/>
        <w:rPr>
          <w:u w:val="single"/>
        </w:rPr>
      </w:pPr>
      <w:r w:rsidRPr="0003679B">
        <w:rPr>
          <w:u w:val="single"/>
        </w:rPr>
        <w:t>ENTIRE AGREEMENT</w:t>
      </w:r>
    </w:p>
    <w:p w14:paraId="7260FA77" w14:textId="77777777" w:rsidR="006207B7" w:rsidRDefault="006207B7" w:rsidP="006207B7">
      <w:pPr>
        <w:jc w:val="both"/>
      </w:pPr>
    </w:p>
    <w:p w14:paraId="0D758AD0" w14:textId="77777777" w:rsidR="006207B7" w:rsidRDefault="006207B7" w:rsidP="006207B7">
      <w:pPr>
        <w:numPr>
          <w:ilvl w:val="0"/>
          <w:numId w:val="20"/>
        </w:numPr>
        <w:autoSpaceDE w:val="0"/>
        <w:autoSpaceDN w:val="0"/>
        <w:adjustRightInd w:val="0"/>
        <w:spacing w:before="0" w:after="0"/>
        <w:jc w:val="both"/>
      </w:pPr>
      <w:bookmarkStart w:id="127" w:name="_Ref58019499"/>
      <w:r>
        <w:t xml:space="preserve">This Agreement (together with the documents referred to in it) constitute the entire agreement between the Parties and supersedes and extinguishes all previous discussions, correspondence, negotiations, drafts, agreements, promises, assurances, warranties, representations, </w:t>
      </w:r>
      <w:proofErr w:type="gramStart"/>
      <w:r>
        <w:t>arrangements</w:t>
      </w:r>
      <w:proofErr w:type="gramEnd"/>
      <w:r>
        <w:t xml:space="preserve"> and understandings between them, whether written or oral, relating to the subject matter of this Agreement.</w:t>
      </w:r>
      <w:bookmarkEnd w:id="127"/>
    </w:p>
    <w:p w14:paraId="4D93D3AA" w14:textId="77777777" w:rsidR="006207B7" w:rsidRDefault="006207B7" w:rsidP="006207B7">
      <w:pPr>
        <w:jc w:val="both"/>
      </w:pPr>
    </w:p>
    <w:p w14:paraId="3B2BF534" w14:textId="77777777" w:rsidR="006207B7" w:rsidRPr="0003679B" w:rsidRDefault="006207B7" w:rsidP="006207B7">
      <w:pPr>
        <w:jc w:val="both"/>
        <w:rPr>
          <w:u w:val="single"/>
        </w:rPr>
      </w:pPr>
      <w:r w:rsidRPr="0003679B">
        <w:rPr>
          <w:u w:val="single"/>
        </w:rPr>
        <w:t>GOVERNING LAW AND ENFORCEMENT</w:t>
      </w:r>
    </w:p>
    <w:p w14:paraId="206A9A91" w14:textId="77777777" w:rsidR="006207B7" w:rsidRDefault="006207B7" w:rsidP="006207B7">
      <w:pPr>
        <w:jc w:val="both"/>
      </w:pPr>
    </w:p>
    <w:p w14:paraId="247519FE" w14:textId="520CCAFA" w:rsidR="006207B7" w:rsidRDefault="006207B7" w:rsidP="004002DA">
      <w:pPr>
        <w:numPr>
          <w:ilvl w:val="0"/>
          <w:numId w:val="20"/>
        </w:numPr>
        <w:autoSpaceDE w:val="0"/>
        <w:autoSpaceDN w:val="0"/>
        <w:adjustRightInd w:val="0"/>
        <w:spacing w:before="0" w:after="0"/>
        <w:jc w:val="both"/>
      </w:pPr>
      <w:bookmarkStart w:id="128" w:name="_Ref58019544"/>
      <w:r>
        <w:t>This Agreement and any non-contractual obligations arising out of or in connection with it are governed by the Laws of England &amp; Wales.</w:t>
      </w:r>
      <w:bookmarkEnd w:id="128"/>
    </w:p>
    <w:p w14:paraId="6E899023" w14:textId="77777777" w:rsidR="004002DA" w:rsidRPr="004002DA" w:rsidRDefault="004002DA" w:rsidP="004002DA">
      <w:pPr>
        <w:autoSpaceDE w:val="0"/>
        <w:autoSpaceDN w:val="0"/>
        <w:adjustRightInd w:val="0"/>
        <w:spacing w:before="0" w:after="0"/>
      </w:pPr>
    </w:p>
    <w:p w14:paraId="0B8D6AFD" w14:textId="02B4AA67" w:rsidR="004002DA" w:rsidRDefault="004002DA" w:rsidP="004002DA">
      <w:pPr>
        <w:numPr>
          <w:ilvl w:val="0"/>
          <w:numId w:val="20"/>
        </w:numPr>
        <w:autoSpaceDE w:val="0"/>
        <w:autoSpaceDN w:val="0"/>
        <w:adjustRightInd w:val="0"/>
        <w:spacing w:before="0" w:after="0"/>
      </w:pPr>
      <w:bookmarkStart w:id="129" w:name="_Ref87808229"/>
      <w:r w:rsidRPr="004002DA">
        <w:t xml:space="preserve">Where a </w:t>
      </w:r>
      <w:r>
        <w:t>disagreement</w:t>
      </w:r>
      <w:r w:rsidRPr="004002DA">
        <w:t xml:space="preserve"> arises between </w:t>
      </w:r>
      <w:r>
        <w:t>M</w:t>
      </w:r>
      <w:r w:rsidRPr="004002DA">
        <w:t xml:space="preserve">embers, which involves any actions concerning the </w:t>
      </w:r>
      <w:r>
        <w:t>Heat Pump Association</w:t>
      </w:r>
      <w:r w:rsidRPr="004002DA">
        <w:t xml:space="preserve">, the </w:t>
      </w:r>
      <w:r>
        <w:t>M</w:t>
      </w:r>
      <w:r w:rsidRPr="004002DA">
        <w:t xml:space="preserve">embers in such </w:t>
      </w:r>
      <w:r>
        <w:t>disagreement</w:t>
      </w:r>
      <w:r w:rsidRPr="004002DA">
        <w:t xml:space="preserve"> will make </w:t>
      </w:r>
      <w:r>
        <w:t>reasonable</w:t>
      </w:r>
      <w:r w:rsidRPr="004002DA">
        <w:t xml:space="preserve"> effort</w:t>
      </w:r>
      <w:r>
        <w:t>s</w:t>
      </w:r>
      <w:r w:rsidRPr="004002DA">
        <w:t xml:space="preserve"> to resolve the</w:t>
      </w:r>
      <w:r>
        <w:t>ir</w:t>
      </w:r>
      <w:r w:rsidRPr="004002DA">
        <w:t xml:space="preserve"> problem through the offices of the </w:t>
      </w:r>
      <w:r>
        <w:t xml:space="preserve">Heat Pump </w:t>
      </w:r>
      <w:proofErr w:type="gramStart"/>
      <w:r>
        <w:t>Association, and</w:t>
      </w:r>
      <w:proofErr w:type="gramEnd"/>
      <w:r>
        <w:t xml:space="preserve"> </w:t>
      </w:r>
      <w:r w:rsidRPr="004002DA">
        <w:t xml:space="preserve">shall always give proper consideration to the views expressed by fellow </w:t>
      </w:r>
      <w:r>
        <w:t>M</w:t>
      </w:r>
      <w:r w:rsidRPr="004002DA">
        <w:t>embers.</w:t>
      </w:r>
      <w:bookmarkEnd w:id="129"/>
      <w:r w:rsidRPr="004002DA">
        <w:t xml:space="preserve"> </w:t>
      </w:r>
    </w:p>
    <w:p w14:paraId="4B4E23CE" w14:textId="77777777" w:rsidR="004002DA" w:rsidRDefault="004002DA" w:rsidP="004002DA">
      <w:pPr>
        <w:pStyle w:val="ListParagraph"/>
      </w:pPr>
    </w:p>
    <w:p w14:paraId="3B72E20A" w14:textId="4D20F3F4" w:rsidR="006207B7" w:rsidRDefault="004002DA" w:rsidP="006207B7">
      <w:pPr>
        <w:numPr>
          <w:ilvl w:val="0"/>
          <w:numId w:val="20"/>
        </w:numPr>
        <w:autoSpaceDE w:val="0"/>
        <w:autoSpaceDN w:val="0"/>
        <w:adjustRightInd w:val="0"/>
        <w:spacing w:before="0" w:after="0"/>
        <w:jc w:val="both"/>
      </w:pPr>
      <w:r>
        <w:t xml:space="preserve">Notwithstanding Clause </w:t>
      </w:r>
      <w:r>
        <w:fldChar w:fldCharType="begin"/>
      </w:r>
      <w:r>
        <w:instrText xml:space="preserve"> REF _Ref87808229 \r \h </w:instrText>
      </w:r>
      <w:r>
        <w:fldChar w:fldCharType="separate"/>
      </w:r>
      <w:r w:rsidR="00E915D1">
        <w:t>88</w:t>
      </w:r>
      <w:r>
        <w:fldChar w:fldCharType="end"/>
      </w:r>
      <w:r>
        <w:t>, the</w:t>
      </w:r>
      <w:r w:rsidR="006207B7">
        <w:t xml:space="preserve"> courts of England &amp; Wales have exclusive jurisdiction to settle any dispute arising out of or in connection with this Agreement (including a dispute relating to the existence, validity or termination of this Agreement or any non-contractual obligation arising out of or in connection with this Agreement) (a “</w:t>
      </w:r>
      <w:r w:rsidR="006207B7" w:rsidRPr="00C97553">
        <w:rPr>
          <w:b/>
          <w:bCs/>
        </w:rPr>
        <w:t>Dispute</w:t>
      </w:r>
      <w:r w:rsidR="006207B7">
        <w:t>”).</w:t>
      </w:r>
    </w:p>
    <w:p w14:paraId="41567F63" w14:textId="77777777" w:rsidR="006207B7" w:rsidRDefault="006207B7" w:rsidP="006207B7">
      <w:pPr>
        <w:ind w:left="360"/>
        <w:jc w:val="both"/>
      </w:pPr>
    </w:p>
    <w:p w14:paraId="2E61C611" w14:textId="77777777" w:rsidR="006207B7" w:rsidRDefault="006207B7" w:rsidP="006207B7">
      <w:pPr>
        <w:numPr>
          <w:ilvl w:val="0"/>
          <w:numId w:val="20"/>
        </w:numPr>
        <w:autoSpaceDE w:val="0"/>
        <w:autoSpaceDN w:val="0"/>
        <w:adjustRightInd w:val="0"/>
        <w:spacing w:before="0" w:after="0"/>
        <w:jc w:val="both"/>
      </w:pPr>
      <w:bookmarkStart w:id="130" w:name="_Ref58019552"/>
      <w:r>
        <w:t>The Parties agree that the courts of England &amp; Wales are the most appropriate and convenient courts to settle Disputes and accordingly no Party will argue to the contrary.</w:t>
      </w:r>
      <w:bookmarkEnd w:id="130"/>
    </w:p>
    <w:p w14:paraId="77F8507D" w14:textId="77777777" w:rsidR="006207B7" w:rsidRDefault="006207B7" w:rsidP="006207B7">
      <w:pPr>
        <w:pStyle w:val="ListParagraph"/>
      </w:pPr>
    </w:p>
    <w:p w14:paraId="0C34D535" w14:textId="77777777" w:rsidR="006207B7" w:rsidRDefault="006207B7" w:rsidP="006207B7">
      <w:pPr>
        <w:ind w:left="360"/>
        <w:jc w:val="both"/>
      </w:pPr>
      <w:r>
        <w:t>-------------- End of schedule --------------</w:t>
      </w:r>
    </w:p>
    <w:p w14:paraId="28E20DE3" w14:textId="77777777" w:rsidR="00617AE8" w:rsidRPr="00617AE8" w:rsidRDefault="00617AE8" w:rsidP="009B543B">
      <w:pPr>
        <w:pStyle w:val="Level2Number"/>
        <w:numPr>
          <w:ilvl w:val="0"/>
          <w:numId w:val="0"/>
        </w:numPr>
        <w:ind w:left="851" w:hanging="851"/>
      </w:pPr>
    </w:p>
    <w:sectPr w:rsidR="00617AE8" w:rsidRPr="00617AE8" w:rsidSect="00B67834">
      <w:headerReference w:type="default" r:id="rId16"/>
      <w:footerReference w:type="default" r:id="rId1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B617D" w14:textId="77777777" w:rsidR="003A5A01" w:rsidRDefault="003A5A01">
      <w:pPr>
        <w:spacing w:after="0"/>
      </w:pPr>
      <w:r>
        <w:separator/>
      </w:r>
    </w:p>
  </w:endnote>
  <w:endnote w:type="continuationSeparator" w:id="0">
    <w:p w14:paraId="3119E496" w14:textId="77777777" w:rsidR="003A5A01" w:rsidRDefault="003A5A01">
      <w:pPr>
        <w:spacing w:after="0"/>
      </w:pPr>
      <w:r>
        <w:continuationSeparator/>
      </w:r>
    </w:p>
  </w:endnote>
  <w:endnote w:type="continuationNotice" w:id="1">
    <w:p w14:paraId="30E3598A" w14:textId="77777777" w:rsidR="00100EDB" w:rsidRDefault="00100ED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41225"/>
      <w:docPartObj>
        <w:docPartGallery w:val="Page Numbers (Bottom of Page)"/>
        <w:docPartUnique/>
      </w:docPartObj>
    </w:sdtPr>
    <w:sdtEndPr>
      <w:rPr>
        <w:noProof/>
      </w:rPr>
    </w:sdtEndPr>
    <w:sdtContent>
      <w:p w14:paraId="0722DC0D" w14:textId="77777777" w:rsidR="00617AE8" w:rsidRDefault="00617A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609771" w14:textId="77777777" w:rsidR="00617AE8" w:rsidRDefault="00617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536F3" w14:textId="77777777" w:rsidR="003A5A01" w:rsidRDefault="003A5A01">
      <w:pPr>
        <w:spacing w:after="0"/>
      </w:pPr>
      <w:r>
        <w:separator/>
      </w:r>
    </w:p>
  </w:footnote>
  <w:footnote w:type="continuationSeparator" w:id="0">
    <w:p w14:paraId="639C21FA" w14:textId="77777777" w:rsidR="003A5A01" w:rsidRDefault="003A5A01">
      <w:pPr>
        <w:spacing w:after="0"/>
      </w:pPr>
      <w:r>
        <w:continuationSeparator/>
      </w:r>
    </w:p>
  </w:footnote>
  <w:footnote w:type="continuationNotice" w:id="1">
    <w:p w14:paraId="7A9C2908" w14:textId="77777777" w:rsidR="00100EDB" w:rsidRDefault="00100ED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2DE8" w14:textId="0CDD6142" w:rsidR="00617AE8" w:rsidRDefault="00617AE8" w:rsidP="00F36AA2">
    <w:pPr>
      <w:pStyle w:val="Header"/>
      <w:tabs>
        <w:tab w:val="clear" w:pos="4536"/>
        <w:tab w:val="clear" w:pos="9072"/>
        <w:tab w:val="left" w:pos="2365"/>
        <w:tab w:val="left" w:pos="7212"/>
        <w:tab w:val="right" w:pos="9026"/>
      </w:tabs>
      <w:jc w:val="lef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83BD41"/>
    <w:multiLevelType w:val="hybridMultilevel"/>
    <w:tmpl w:val="D62C032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21"/>
    <w:multiLevelType w:val="multilevel"/>
    <w:tmpl w:val="BA8030AA"/>
    <w:lvl w:ilvl="0">
      <w:start w:val="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980"/>
        </w:tabs>
        <w:ind w:left="1980" w:hanging="360"/>
      </w:pPr>
      <w:rPr>
        <w:rFonts w:cs="Times New Roman" w:hint="default"/>
      </w:rPr>
    </w:lvl>
    <w:lvl w:ilvl="3">
      <w:start w:val="1"/>
      <w:numFmt w:val="upperLetter"/>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000002D"/>
    <w:multiLevelType w:val="multilevel"/>
    <w:tmpl w:val="ACB0663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2"/>
      <w:numFmt w:val="upperLetter"/>
      <w:lvlText w:val="(%3)"/>
      <w:lvlJc w:val="left"/>
      <w:pPr>
        <w:tabs>
          <w:tab w:val="num" w:pos="1980"/>
        </w:tabs>
        <w:ind w:left="1980" w:hanging="360"/>
      </w:pPr>
      <w:rPr>
        <w:rFonts w:cs="Times New Roman" w:hint="default"/>
      </w:rPr>
    </w:lvl>
    <w:lvl w:ilvl="3">
      <w:start w:val="1"/>
      <w:numFmt w:val="lowerLetter"/>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381197A"/>
    <w:multiLevelType w:val="hybridMultilevel"/>
    <w:tmpl w:val="990CC9F8"/>
    <w:lvl w:ilvl="0" w:tplc="432C8472">
      <w:start w:val="1"/>
      <w:numFmt w:val="decimal"/>
      <w:lvlText w:val="%1)"/>
      <w:lvlJc w:val="left"/>
      <w:pPr>
        <w:ind w:left="720" w:hanging="360"/>
      </w:pPr>
      <w:rPr>
        <w:rFonts w:hint="default"/>
        <w:b w:val="0"/>
        <w:bCs w:val="0"/>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415960"/>
    <w:multiLevelType w:val="multilevel"/>
    <w:tmpl w:val="E544DE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AFA4F66"/>
    <w:multiLevelType w:val="multilevel"/>
    <w:tmpl w:val="AEB84654"/>
    <w:name w:val="Numbering2"/>
    <w:lvl w:ilvl="0">
      <w:start w:val="1"/>
      <w:numFmt w:val="lowerLetter"/>
      <w:lvlText w:val="(%1)"/>
      <w:lvlJc w:val="left"/>
      <w:pPr>
        <w:tabs>
          <w:tab w:val="num" w:pos="1418"/>
        </w:tabs>
        <w:ind w:left="1418" w:hanging="567"/>
      </w:pPr>
      <w:rPr>
        <w:rFonts w:ascii="Arial" w:hAnsi="Arial" w:cs="Trebuchet MS" w:hint="default"/>
        <w:b w:val="0"/>
        <w:i w:val="0"/>
        <w:caps w:val="0"/>
        <w:strike w:val="0"/>
        <w:dstrike w:val="0"/>
        <w:vanish w:val="0"/>
        <w:color w:val="auto"/>
        <w:spacing w:val="-1"/>
        <w:w w:val="82"/>
        <w:sz w:val="22"/>
        <w:szCs w:val="22"/>
        <w:vertAlign w:val="baseline"/>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6" w15:restartNumberingAfterBreak="0">
    <w:nsid w:val="0C752058"/>
    <w:multiLevelType w:val="multilevel"/>
    <w:tmpl w:val="622A83DA"/>
    <w:lvl w:ilvl="0">
      <w:start w:val="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3)"/>
      <w:lvlJc w:val="left"/>
      <w:pPr>
        <w:tabs>
          <w:tab w:val="num" w:pos="1980"/>
        </w:tabs>
        <w:ind w:left="1980" w:hanging="360"/>
      </w:pPr>
      <w:rPr>
        <w:rFonts w:cs="Times New Roman" w:hint="default"/>
      </w:rPr>
    </w:lvl>
    <w:lvl w:ilvl="3">
      <w:start w:val="1"/>
      <w:numFmt w:val="upperLetter"/>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0DFD54DC"/>
    <w:multiLevelType w:val="hybridMultilevel"/>
    <w:tmpl w:val="38CC488C"/>
    <w:lvl w:ilvl="0" w:tplc="0809000F">
      <w:start w:val="4"/>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13BC4161"/>
    <w:multiLevelType w:val="multilevel"/>
    <w:tmpl w:val="0B96F22C"/>
    <w:name w:val="Numbering4"/>
    <w:lvl w:ilvl="0">
      <w:start w:val="1"/>
      <w:numFmt w:val="decimal"/>
      <w:pStyle w:val="Level1Heading"/>
      <w:lvlText w:val="%1."/>
      <w:lvlJc w:val="left"/>
      <w:pPr>
        <w:tabs>
          <w:tab w:val="num" w:pos="850"/>
        </w:tabs>
        <w:ind w:left="851" w:hanging="851"/>
      </w:pPr>
      <w:rPr>
        <w:rFonts w:ascii="Arial Bold" w:hAnsi="Arial Bold" w:hint="default"/>
        <w:b/>
        <w:i w:val="0"/>
        <w:caps w:val="0"/>
        <w:strike w:val="0"/>
        <w:dstrike w:val="0"/>
        <w:vanish w:val="0"/>
        <w:sz w:val="22"/>
        <w:vertAlign w:val="baseline"/>
      </w:rPr>
    </w:lvl>
    <w:lvl w:ilvl="1">
      <w:start w:val="1"/>
      <w:numFmt w:val="decimal"/>
      <w:pStyle w:val="Level2Number"/>
      <w:lvlText w:val="%1.%2"/>
      <w:lvlJc w:val="left"/>
      <w:pPr>
        <w:tabs>
          <w:tab w:val="num" w:pos="850"/>
        </w:tabs>
        <w:ind w:left="851" w:hanging="851"/>
      </w:pPr>
      <w:rPr>
        <w:rFonts w:ascii="Arial" w:hAnsi="Arial" w:hint="default"/>
        <w:b w:val="0"/>
        <w:i w:val="0"/>
        <w:caps w:val="0"/>
        <w:sz w:val="22"/>
      </w:rPr>
    </w:lvl>
    <w:lvl w:ilvl="2">
      <w:start w:val="1"/>
      <w:numFmt w:val="lowerLetter"/>
      <w:pStyle w:val="Level3Number"/>
      <w:lvlText w:val="(%3)"/>
      <w:lvlJc w:val="left"/>
      <w:pPr>
        <w:tabs>
          <w:tab w:val="num" w:pos="1418"/>
        </w:tabs>
        <w:ind w:left="1418" w:hanging="567"/>
      </w:pPr>
      <w:rPr>
        <w:rFonts w:ascii="Arial" w:hAnsi="Arial" w:hint="default"/>
        <w:b w:val="0"/>
        <w:i w:val="0"/>
        <w:caps w:val="0"/>
        <w:sz w:val="22"/>
      </w:rPr>
    </w:lvl>
    <w:lvl w:ilvl="3">
      <w:start w:val="1"/>
      <w:numFmt w:val="lowerRoman"/>
      <w:pStyle w:val="Level4Number"/>
      <w:lvlText w:val="(%4)"/>
      <w:lvlJc w:val="left"/>
      <w:pPr>
        <w:tabs>
          <w:tab w:val="num" w:pos="1985"/>
        </w:tabs>
        <w:ind w:left="1985" w:hanging="567"/>
      </w:pPr>
      <w:rPr>
        <w:rFonts w:ascii="Arial" w:hAnsi="Arial" w:hint="default"/>
        <w:b w:val="0"/>
        <w:i w:val="0"/>
        <w:caps w:val="0"/>
        <w:sz w:val="22"/>
      </w:rPr>
    </w:lvl>
    <w:lvl w:ilvl="4">
      <w:start w:val="1"/>
      <w:numFmt w:val="lowerRoman"/>
      <w:pStyle w:val="Level5Number"/>
      <w:lvlText w:val="(%5)"/>
      <w:lvlJc w:val="left"/>
      <w:pPr>
        <w:tabs>
          <w:tab w:val="num" w:pos="2835"/>
        </w:tabs>
        <w:ind w:left="2835" w:hanging="567"/>
      </w:pPr>
      <w:rPr>
        <w:rFonts w:ascii="Arial" w:hAnsi="Arial" w:hint="default"/>
        <w:b w:val="0"/>
        <w:i w:val="0"/>
        <w:caps w:val="0"/>
        <w:sz w:val="22"/>
      </w:rPr>
    </w:lvl>
    <w:lvl w:ilvl="5">
      <w:start w:val="1"/>
      <w:numFmt w:val="upperLetter"/>
      <w:pStyle w:val="Level6Number"/>
      <w:lvlText w:val="(%6)"/>
      <w:lvlJc w:val="left"/>
      <w:pPr>
        <w:tabs>
          <w:tab w:val="num" w:pos="3402"/>
        </w:tabs>
        <w:ind w:left="3402" w:hanging="567"/>
      </w:pPr>
      <w:rPr>
        <w:rFonts w:hint="default"/>
        <w:caps w:val="0"/>
      </w:rPr>
    </w:lvl>
    <w:lvl w:ilvl="6">
      <w:start w:val="1"/>
      <w:numFmt w:val="lowerRoman"/>
      <w:pStyle w:val="Level7Number"/>
      <w:lvlText w:val="(%7)"/>
      <w:lvlJc w:val="left"/>
      <w:pPr>
        <w:tabs>
          <w:tab w:val="num" w:pos="3969"/>
        </w:tabs>
        <w:ind w:left="3969" w:hanging="567"/>
      </w:pPr>
      <w:rPr>
        <w:rFonts w:ascii="Calibri" w:eastAsia="Calibri" w:hAnsi="Calibri" w:cs="Calibri" w:hint="default"/>
        <w:caps w:val="0"/>
      </w:rPr>
    </w:lvl>
    <w:lvl w:ilvl="7">
      <w:start w:val="1"/>
      <w:numFmt w:val="lowerLetter"/>
      <w:pStyle w:val="Level8Number"/>
      <w:lvlText w:val="(%8)"/>
      <w:lvlJc w:val="left"/>
      <w:pPr>
        <w:tabs>
          <w:tab w:val="num" w:pos="2268"/>
        </w:tabs>
        <w:ind w:left="2268" w:hanging="567"/>
      </w:pPr>
      <w:rPr>
        <w:rFonts w:hint="default"/>
        <w:caps w:val="0"/>
      </w:rPr>
    </w:lvl>
    <w:lvl w:ilvl="8">
      <w:start w:val="1"/>
      <w:numFmt w:val="lowerRoman"/>
      <w:pStyle w:val="Level9Number"/>
      <w:lvlText w:val="%9)"/>
      <w:lvlJc w:val="left"/>
      <w:pPr>
        <w:tabs>
          <w:tab w:val="num" w:pos="2835"/>
        </w:tabs>
        <w:ind w:left="2835" w:hanging="567"/>
      </w:pPr>
      <w:rPr>
        <w:rFonts w:hint="default"/>
        <w:caps w:val="0"/>
      </w:rPr>
    </w:lvl>
  </w:abstractNum>
  <w:abstractNum w:abstractNumId="9" w15:restartNumberingAfterBreak="0">
    <w:nsid w:val="25237500"/>
    <w:multiLevelType w:val="hybridMultilevel"/>
    <w:tmpl w:val="1B441E32"/>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288237C"/>
    <w:multiLevelType w:val="multilevel"/>
    <w:tmpl w:val="BA0E5804"/>
    <w:name w:val="Numbering3"/>
    <w:lvl w:ilvl="0">
      <w:start w:val="1"/>
      <w:numFmt w:val="lowerLetter"/>
      <w:pStyle w:val="DefinitionsList"/>
      <w:lvlText w:val="(%1)"/>
      <w:lvlJc w:val="left"/>
      <w:pPr>
        <w:tabs>
          <w:tab w:val="num" w:pos="1418"/>
        </w:tabs>
        <w:ind w:left="1418" w:hanging="567"/>
      </w:pPr>
      <w:rPr>
        <w:rFonts w:ascii="Arial" w:hAnsi="Arial" w:hint="default"/>
        <w:b w:val="0"/>
        <w:i w:val="0"/>
        <w:caps w:val="0"/>
        <w:sz w:val="22"/>
      </w:rPr>
    </w:lvl>
    <w:lvl w:ilvl="1">
      <w:start w:val="1"/>
      <w:numFmt w:val="lowerRoman"/>
      <w:lvlText w:val="(%2)"/>
      <w:lvlJc w:val="left"/>
      <w:pPr>
        <w:tabs>
          <w:tab w:val="num" w:pos="1985"/>
        </w:tabs>
        <w:ind w:left="1985" w:hanging="567"/>
      </w:pPr>
      <w:rPr>
        <w:rFonts w:ascii="Arial" w:hAnsi="Arial" w:hint="default"/>
        <w:b w:val="0"/>
        <w:i w:val="0"/>
        <w:sz w:val="22"/>
      </w:rPr>
    </w:lvl>
    <w:lvl w:ilvl="2">
      <w:start w:val="1"/>
      <w:numFmt w:val="lowerRoman"/>
      <w:lvlText w:val="(%3)"/>
      <w:lvlJc w:val="left"/>
      <w:pPr>
        <w:tabs>
          <w:tab w:val="num" w:pos="1985"/>
        </w:tabs>
        <w:ind w:left="1985" w:hanging="567"/>
      </w:pPr>
      <w:rPr>
        <w:rFonts w:ascii="Arial" w:hAnsi="Arial" w:hint="default"/>
        <w:b w:val="0"/>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6F3CBF"/>
    <w:multiLevelType w:val="multilevel"/>
    <w:tmpl w:val="3F5656AE"/>
    <w:name w:val="Numbering32"/>
    <w:lvl w:ilvl="0">
      <w:start w:val="1"/>
      <w:numFmt w:val="decimal"/>
      <w:pStyle w:val="ScheduleList1"/>
      <w:lvlText w:val="%1."/>
      <w:lvlJc w:val="left"/>
      <w:pPr>
        <w:tabs>
          <w:tab w:val="num" w:pos="851"/>
        </w:tabs>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8C3213C"/>
    <w:multiLevelType w:val="multilevel"/>
    <w:tmpl w:val="5EB490AC"/>
    <w:lvl w:ilvl="0">
      <w:start w:val="1"/>
      <w:numFmt w:val="decimal"/>
      <w:lvlText w:val="%1"/>
      <w:lvlJc w:val="left"/>
      <w:pPr>
        <w:ind w:left="3839"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8"/>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568"/>
        </w:tabs>
        <w:ind w:left="720" w:hanging="720"/>
      </w:pPr>
      <w:rPr>
        <w:rFonts w:ascii="Tahoma" w:hAnsi="Tahoma" w:cs="Tahoma"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lowerLetter"/>
      <w:pStyle w:val="Body4"/>
      <w:lvlText w:val="(%4)"/>
      <w:lvlJc w:val="left"/>
      <w:pPr>
        <w:tabs>
          <w:tab w:val="num" w:pos="568"/>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568"/>
        </w:tabs>
        <w:ind w:left="720" w:hanging="720"/>
      </w:pPr>
      <w:rPr>
        <w:rFonts w:hint="default"/>
      </w:rPr>
    </w:lvl>
    <w:lvl w:ilvl="5">
      <w:start w:val="1"/>
      <w:numFmt w:val="decimal"/>
      <w:pStyle w:val="Heading6"/>
      <w:lvlText w:val="(%6)"/>
      <w:lvlJc w:val="left"/>
      <w:pPr>
        <w:tabs>
          <w:tab w:val="num" w:pos="568"/>
        </w:tabs>
        <w:ind w:left="720" w:hanging="720"/>
      </w:pPr>
      <w:rPr>
        <w:rFonts w:hint="default"/>
      </w:rPr>
    </w:lvl>
    <w:lvl w:ilvl="6">
      <w:start w:val="1"/>
      <w:numFmt w:val="upperRoman"/>
      <w:pStyle w:val="Heading7"/>
      <w:lvlText w:val="(%7)"/>
      <w:lvlJc w:val="left"/>
      <w:pPr>
        <w:tabs>
          <w:tab w:val="num" w:pos="568"/>
        </w:tabs>
        <w:ind w:left="720" w:hanging="720"/>
      </w:pPr>
      <w:rPr>
        <w:rFonts w:hint="default"/>
      </w:rPr>
    </w:lvl>
    <w:lvl w:ilvl="7">
      <w:start w:val="1"/>
      <w:numFmt w:val="lowerLetter"/>
      <w:pStyle w:val="Heading8"/>
      <w:lvlText w:val="%8."/>
      <w:lvlJc w:val="left"/>
      <w:pPr>
        <w:tabs>
          <w:tab w:val="num" w:pos="568"/>
        </w:tabs>
        <w:ind w:left="720" w:hanging="720"/>
      </w:pPr>
      <w:rPr>
        <w:rFonts w:hint="default"/>
      </w:rPr>
    </w:lvl>
    <w:lvl w:ilvl="8">
      <w:start w:val="1"/>
      <w:numFmt w:val="lowerRoman"/>
      <w:pStyle w:val="Heading9"/>
      <w:lvlText w:val="%9."/>
      <w:lvlJc w:val="left"/>
      <w:pPr>
        <w:tabs>
          <w:tab w:val="num" w:pos="568"/>
        </w:tabs>
        <w:ind w:left="720" w:hanging="720"/>
      </w:pPr>
      <w:rPr>
        <w:rFonts w:hint="default"/>
        <w:color w:val="auto"/>
      </w:rPr>
    </w:lvl>
  </w:abstractNum>
  <w:abstractNum w:abstractNumId="14" w15:restartNumberingAfterBreak="0">
    <w:nsid w:val="4F972370"/>
    <w:multiLevelType w:val="multilevel"/>
    <w:tmpl w:val="054465EA"/>
    <w:lvl w:ilvl="0">
      <w:start w:val="1"/>
      <w:numFmt w:val="upperLetter"/>
      <w:pStyle w:val="Background"/>
      <w:lvlText w:val="(%1)"/>
      <w:lvlJc w:val="left"/>
      <w:pPr>
        <w:tabs>
          <w:tab w:val="num" w:pos="851"/>
        </w:tabs>
        <w:ind w:left="851" w:hanging="851"/>
      </w:pPr>
      <w:rPr>
        <w:rFonts w:hint="default"/>
        <w:b w:val="0"/>
        <w:bCs w:val="0"/>
      </w:rPr>
    </w:lvl>
    <w:lvl w:ilvl="1">
      <w:start w:val="1"/>
      <w:numFmt w:val="lowerLetter"/>
      <w:lvlText w:val="%2."/>
      <w:lvlJc w:val="left"/>
      <w:pPr>
        <w:tabs>
          <w:tab w:val="num" w:pos="1418"/>
        </w:tabs>
        <w:ind w:left="1418" w:hanging="567"/>
      </w:pPr>
      <w:rPr>
        <w:rFonts w:hint="default"/>
      </w:rPr>
    </w:lvl>
    <w:lvl w:ilvl="2">
      <w:start w:val="1"/>
      <w:numFmt w:val="lowerRoman"/>
      <w:lvlText w:val="%3."/>
      <w:lvlJc w:val="right"/>
      <w:pPr>
        <w:tabs>
          <w:tab w:val="num" w:pos="1985"/>
        </w:tabs>
        <w:ind w:left="1985"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58837408"/>
    <w:multiLevelType w:val="hybridMultilevel"/>
    <w:tmpl w:val="6CD6A6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E047A24"/>
    <w:multiLevelType w:val="multilevel"/>
    <w:tmpl w:val="AEAC71A0"/>
    <w:name w:val="Numbering"/>
    <w:lvl w:ilvl="0">
      <w:start w:val="1"/>
      <w:numFmt w:val="decimal"/>
      <w:lvlText w:val="%1."/>
      <w:lvlJc w:val="left"/>
      <w:pPr>
        <w:tabs>
          <w:tab w:val="num" w:pos="850"/>
        </w:tabs>
        <w:ind w:left="851" w:hanging="851"/>
      </w:pPr>
      <w:rPr>
        <w:rFonts w:ascii="Arial Bold" w:hAnsi="Arial Bold" w:hint="default"/>
        <w:b/>
        <w:i w:val="0"/>
        <w:caps w:val="0"/>
        <w:strike w:val="0"/>
        <w:dstrike w:val="0"/>
        <w:vanish w:val="0"/>
        <w:sz w:val="22"/>
        <w:vertAlign w:val="baseline"/>
      </w:rPr>
    </w:lvl>
    <w:lvl w:ilvl="1">
      <w:start w:val="1"/>
      <w:numFmt w:val="decimal"/>
      <w:lvlText w:val="%1.%2"/>
      <w:lvlJc w:val="left"/>
      <w:pPr>
        <w:tabs>
          <w:tab w:val="num" w:pos="850"/>
        </w:tabs>
        <w:ind w:left="851" w:hanging="851"/>
      </w:pPr>
      <w:rPr>
        <w:rFonts w:ascii="Arial" w:hAnsi="Arial" w:hint="default"/>
        <w:b w:val="0"/>
        <w:i w:val="0"/>
        <w:caps w:val="0"/>
        <w:sz w:val="22"/>
      </w:rPr>
    </w:lvl>
    <w:lvl w:ilvl="2">
      <w:start w:val="1"/>
      <w:numFmt w:val="lowerLetter"/>
      <w:lvlText w:val="(%3)"/>
      <w:lvlJc w:val="left"/>
      <w:pPr>
        <w:tabs>
          <w:tab w:val="num" w:pos="1418"/>
        </w:tabs>
        <w:ind w:left="1418" w:hanging="567"/>
      </w:pPr>
      <w:rPr>
        <w:rFonts w:ascii="Arial" w:hAnsi="Arial" w:hint="default"/>
        <w:b w:val="0"/>
        <w:i w:val="0"/>
        <w:caps w:val="0"/>
        <w:sz w:val="22"/>
      </w:rPr>
    </w:lvl>
    <w:lvl w:ilvl="3">
      <w:start w:val="1"/>
      <w:numFmt w:val="lowerRoman"/>
      <w:lvlText w:val="(%4)"/>
      <w:lvlJc w:val="left"/>
      <w:pPr>
        <w:tabs>
          <w:tab w:val="num" w:pos="1985"/>
        </w:tabs>
        <w:ind w:left="1985" w:hanging="567"/>
      </w:pPr>
      <w:rPr>
        <w:rFonts w:ascii="Arial" w:hAnsi="Arial" w:hint="default"/>
        <w:b w:val="0"/>
        <w:i w:val="0"/>
        <w:caps w:val="0"/>
        <w:sz w:val="22"/>
      </w:rPr>
    </w:lvl>
    <w:lvl w:ilvl="4">
      <w:start w:val="1"/>
      <w:numFmt w:val="lowerRoman"/>
      <w:lvlText w:val="(%5)"/>
      <w:lvlJc w:val="left"/>
      <w:pPr>
        <w:tabs>
          <w:tab w:val="num" w:pos="2835"/>
        </w:tabs>
        <w:ind w:left="2835" w:hanging="567"/>
      </w:pPr>
      <w:rPr>
        <w:rFonts w:ascii="Arial" w:hAnsi="Arial" w:hint="default"/>
        <w:b w:val="0"/>
        <w:i w:val="0"/>
        <w:caps w:val="0"/>
        <w:sz w:val="22"/>
      </w:rPr>
    </w:lvl>
    <w:lvl w:ilvl="5">
      <w:start w:val="1"/>
      <w:numFmt w:val="upperLetter"/>
      <w:lvlText w:val="(%6)"/>
      <w:lvlJc w:val="left"/>
      <w:pPr>
        <w:tabs>
          <w:tab w:val="num" w:pos="3402"/>
        </w:tabs>
        <w:ind w:left="3402" w:hanging="567"/>
      </w:pPr>
      <w:rPr>
        <w:rFonts w:hint="default"/>
        <w:caps w:val="0"/>
      </w:rPr>
    </w:lvl>
    <w:lvl w:ilvl="6">
      <w:start w:val="1"/>
      <w:numFmt w:val="lowerRoman"/>
      <w:lvlText w:val="(%7)"/>
      <w:lvlJc w:val="left"/>
      <w:pPr>
        <w:tabs>
          <w:tab w:val="num" w:pos="3969"/>
        </w:tabs>
        <w:ind w:left="3969" w:hanging="567"/>
      </w:pPr>
      <w:rPr>
        <w:rFonts w:ascii="Calibri" w:eastAsia="Calibri" w:hAnsi="Calibri" w:cs="Calibri" w:hint="default"/>
        <w:caps w:val="0"/>
      </w:rPr>
    </w:lvl>
    <w:lvl w:ilvl="7">
      <w:start w:val="1"/>
      <w:numFmt w:val="lowerLetter"/>
      <w:lvlText w:val="(%8)"/>
      <w:lvlJc w:val="left"/>
      <w:pPr>
        <w:tabs>
          <w:tab w:val="num" w:pos="2268"/>
        </w:tabs>
        <w:ind w:left="2268" w:hanging="567"/>
      </w:pPr>
      <w:rPr>
        <w:rFonts w:hint="default"/>
        <w:caps w:val="0"/>
      </w:rPr>
    </w:lvl>
    <w:lvl w:ilvl="8">
      <w:start w:val="1"/>
      <w:numFmt w:val="lowerRoman"/>
      <w:lvlText w:val="%9)"/>
      <w:lvlJc w:val="left"/>
      <w:pPr>
        <w:tabs>
          <w:tab w:val="num" w:pos="2835"/>
        </w:tabs>
        <w:ind w:left="2835" w:hanging="567"/>
      </w:pPr>
      <w:rPr>
        <w:rFonts w:hint="default"/>
        <w:caps w:val="0"/>
      </w:rPr>
    </w:lvl>
  </w:abstractNum>
  <w:abstractNum w:abstractNumId="17" w15:restartNumberingAfterBreak="0">
    <w:nsid w:val="5E5652A1"/>
    <w:multiLevelType w:val="hybridMultilevel"/>
    <w:tmpl w:val="3B548A42"/>
    <w:lvl w:ilvl="0" w:tplc="E632A61E">
      <w:start w:val="2"/>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15:restartNumberingAfterBreak="0">
    <w:nsid w:val="621C05A0"/>
    <w:multiLevelType w:val="multilevel"/>
    <w:tmpl w:val="A936014E"/>
    <w:lvl w:ilvl="0">
      <w:start w:val="1"/>
      <w:numFmt w:val="decimal"/>
      <w:pStyle w:val="Parties"/>
      <w:lvlText w:val="(%1)"/>
      <w:lvlJc w:val="left"/>
      <w:pPr>
        <w:tabs>
          <w:tab w:val="num" w:pos="851"/>
        </w:tabs>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right"/>
      <w:pPr>
        <w:tabs>
          <w:tab w:val="num" w:pos="1985"/>
        </w:tabs>
        <w:ind w:left="1985"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64316B49"/>
    <w:multiLevelType w:val="hybridMultilevel"/>
    <w:tmpl w:val="3C0AAD0E"/>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6B1725C"/>
    <w:multiLevelType w:val="hybridMultilevel"/>
    <w:tmpl w:val="F9143F50"/>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490413394">
    <w:abstractNumId w:val="13"/>
  </w:num>
  <w:num w:numId="2" w16cid:durableId="1669670329">
    <w:abstractNumId w:val="18"/>
  </w:num>
  <w:num w:numId="3" w16cid:durableId="1050764543">
    <w:abstractNumId w:val="14"/>
  </w:num>
  <w:num w:numId="4" w16cid:durableId="1761754263">
    <w:abstractNumId w:val="11"/>
  </w:num>
  <w:num w:numId="5" w16cid:durableId="1050953922">
    <w:abstractNumId w:val="12"/>
  </w:num>
  <w:num w:numId="6" w16cid:durableId="2028825622">
    <w:abstractNumId w:val="8"/>
  </w:num>
  <w:num w:numId="7" w16cid:durableId="7556308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80675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2616738">
    <w:abstractNumId w:val="10"/>
  </w:num>
  <w:num w:numId="10" w16cid:durableId="1714883412">
    <w:abstractNumId w:val="20"/>
  </w:num>
  <w:num w:numId="11" w16cid:durableId="8533037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6850447">
    <w:abstractNumId w:val="3"/>
  </w:num>
  <w:num w:numId="13" w16cid:durableId="12672299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42627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0990189">
    <w:abstractNumId w:val="8"/>
  </w:num>
  <w:num w:numId="16" w16cid:durableId="1941836576">
    <w:abstractNumId w:val="8"/>
  </w:num>
  <w:num w:numId="17" w16cid:durableId="735930493">
    <w:abstractNumId w:val="8"/>
  </w:num>
  <w:num w:numId="18" w16cid:durableId="837963391">
    <w:abstractNumId w:val="8"/>
  </w:num>
  <w:num w:numId="19" w16cid:durableId="1296255361">
    <w:abstractNumId w:val="1"/>
  </w:num>
  <w:num w:numId="20" w16cid:durableId="948782603">
    <w:abstractNumId w:val="2"/>
  </w:num>
  <w:num w:numId="21" w16cid:durableId="1149441830">
    <w:abstractNumId w:val="17"/>
  </w:num>
  <w:num w:numId="22" w16cid:durableId="1760635524">
    <w:abstractNumId w:val="4"/>
  </w:num>
  <w:num w:numId="23" w16cid:durableId="9246115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7792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7060160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8947383">
    <w:abstractNumId w:val="7"/>
  </w:num>
  <w:num w:numId="27" w16cid:durableId="1829400550">
    <w:abstractNumId w:val="15"/>
  </w:num>
  <w:num w:numId="28" w16cid:durableId="1307584582">
    <w:abstractNumId w:val="6"/>
  </w:num>
  <w:num w:numId="29" w16cid:durableId="1010984472">
    <w:abstractNumId w:val="8"/>
  </w:num>
  <w:num w:numId="30" w16cid:durableId="1125154747">
    <w:abstractNumId w:val="8"/>
  </w:num>
  <w:num w:numId="31" w16cid:durableId="315719358">
    <w:abstractNumId w:val="19"/>
  </w:num>
  <w:num w:numId="32" w16cid:durableId="1910774593">
    <w:abstractNumId w:val="0"/>
  </w:num>
  <w:num w:numId="33" w16cid:durableId="200824069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314"/>
    <w:rsid w:val="00003CB5"/>
    <w:rsid w:val="00014D27"/>
    <w:rsid w:val="00016D9D"/>
    <w:rsid w:val="000170A0"/>
    <w:rsid w:val="00026297"/>
    <w:rsid w:val="00026632"/>
    <w:rsid w:val="00030155"/>
    <w:rsid w:val="00046023"/>
    <w:rsid w:val="000466BC"/>
    <w:rsid w:val="000511E8"/>
    <w:rsid w:val="00053C8A"/>
    <w:rsid w:val="000644E0"/>
    <w:rsid w:val="0007321D"/>
    <w:rsid w:val="00073B21"/>
    <w:rsid w:val="0008407A"/>
    <w:rsid w:val="00087ABC"/>
    <w:rsid w:val="00094930"/>
    <w:rsid w:val="00097112"/>
    <w:rsid w:val="000A3E05"/>
    <w:rsid w:val="000A5258"/>
    <w:rsid w:val="000A79F3"/>
    <w:rsid w:val="000B58EE"/>
    <w:rsid w:val="000C0A52"/>
    <w:rsid w:val="000C7E0A"/>
    <w:rsid w:val="000D55A9"/>
    <w:rsid w:val="000D76DD"/>
    <w:rsid w:val="000E0445"/>
    <w:rsid w:val="000E1FF6"/>
    <w:rsid w:val="000E3D8F"/>
    <w:rsid w:val="000F08EC"/>
    <w:rsid w:val="000F3BDF"/>
    <w:rsid w:val="000F5228"/>
    <w:rsid w:val="00100EDB"/>
    <w:rsid w:val="00115817"/>
    <w:rsid w:val="0011585E"/>
    <w:rsid w:val="001169D8"/>
    <w:rsid w:val="00130259"/>
    <w:rsid w:val="00130E30"/>
    <w:rsid w:val="00140055"/>
    <w:rsid w:val="00141D8B"/>
    <w:rsid w:val="00142792"/>
    <w:rsid w:val="00150DD4"/>
    <w:rsid w:val="00151446"/>
    <w:rsid w:val="0015198E"/>
    <w:rsid w:val="00152833"/>
    <w:rsid w:val="00155CBC"/>
    <w:rsid w:val="00161BB6"/>
    <w:rsid w:val="00163AFB"/>
    <w:rsid w:val="00166871"/>
    <w:rsid w:val="001716F9"/>
    <w:rsid w:val="0017318A"/>
    <w:rsid w:val="001751AA"/>
    <w:rsid w:val="00180362"/>
    <w:rsid w:val="001844C3"/>
    <w:rsid w:val="001A6C32"/>
    <w:rsid w:val="001B216E"/>
    <w:rsid w:val="001B533A"/>
    <w:rsid w:val="001B564B"/>
    <w:rsid w:val="001B7029"/>
    <w:rsid w:val="001C059B"/>
    <w:rsid w:val="001C57A8"/>
    <w:rsid w:val="001E0377"/>
    <w:rsid w:val="001E4410"/>
    <w:rsid w:val="00204652"/>
    <w:rsid w:val="00213B7C"/>
    <w:rsid w:val="00215CE2"/>
    <w:rsid w:val="0021632C"/>
    <w:rsid w:val="00217179"/>
    <w:rsid w:val="0022116F"/>
    <w:rsid w:val="00224A4A"/>
    <w:rsid w:val="00225241"/>
    <w:rsid w:val="0022779E"/>
    <w:rsid w:val="0023428B"/>
    <w:rsid w:val="00237C75"/>
    <w:rsid w:val="00241BDF"/>
    <w:rsid w:val="00246A27"/>
    <w:rsid w:val="00247A81"/>
    <w:rsid w:val="0025141F"/>
    <w:rsid w:val="002557B2"/>
    <w:rsid w:val="00257088"/>
    <w:rsid w:val="002607A9"/>
    <w:rsid w:val="0026103D"/>
    <w:rsid w:val="00272ADC"/>
    <w:rsid w:val="00277553"/>
    <w:rsid w:val="00280B87"/>
    <w:rsid w:val="0029069D"/>
    <w:rsid w:val="00294F85"/>
    <w:rsid w:val="00295F70"/>
    <w:rsid w:val="002962A4"/>
    <w:rsid w:val="002A2FB1"/>
    <w:rsid w:val="002A7698"/>
    <w:rsid w:val="002A7921"/>
    <w:rsid w:val="002B7ABE"/>
    <w:rsid w:val="002C6D70"/>
    <w:rsid w:val="002D00F6"/>
    <w:rsid w:val="002D1D54"/>
    <w:rsid w:val="002D3019"/>
    <w:rsid w:val="002D467D"/>
    <w:rsid w:val="002E22AB"/>
    <w:rsid w:val="002E70DC"/>
    <w:rsid w:val="002F15D6"/>
    <w:rsid w:val="002F6751"/>
    <w:rsid w:val="00310374"/>
    <w:rsid w:val="00310D31"/>
    <w:rsid w:val="0031512B"/>
    <w:rsid w:val="00316C13"/>
    <w:rsid w:val="0032455F"/>
    <w:rsid w:val="00325A5D"/>
    <w:rsid w:val="003373CF"/>
    <w:rsid w:val="0035184E"/>
    <w:rsid w:val="00352D61"/>
    <w:rsid w:val="0035690B"/>
    <w:rsid w:val="00362504"/>
    <w:rsid w:val="003768B9"/>
    <w:rsid w:val="00381AB5"/>
    <w:rsid w:val="00385B0C"/>
    <w:rsid w:val="00392346"/>
    <w:rsid w:val="0039389D"/>
    <w:rsid w:val="00395B2B"/>
    <w:rsid w:val="00395E9D"/>
    <w:rsid w:val="003A5A01"/>
    <w:rsid w:val="003A5C2E"/>
    <w:rsid w:val="003A7364"/>
    <w:rsid w:val="003B32ED"/>
    <w:rsid w:val="003B361C"/>
    <w:rsid w:val="003B7C08"/>
    <w:rsid w:val="003C1B7D"/>
    <w:rsid w:val="003C4E82"/>
    <w:rsid w:val="003C6222"/>
    <w:rsid w:val="003F3474"/>
    <w:rsid w:val="003F3C32"/>
    <w:rsid w:val="004002DA"/>
    <w:rsid w:val="004021A4"/>
    <w:rsid w:val="004050C7"/>
    <w:rsid w:val="004066C6"/>
    <w:rsid w:val="00421104"/>
    <w:rsid w:val="0043374E"/>
    <w:rsid w:val="0043478A"/>
    <w:rsid w:val="004363C5"/>
    <w:rsid w:val="004433C6"/>
    <w:rsid w:val="00447987"/>
    <w:rsid w:val="00450D53"/>
    <w:rsid w:val="0045326D"/>
    <w:rsid w:val="00454F19"/>
    <w:rsid w:val="00456297"/>
    <w:rsid w:val="00463289"/>
    <w:rsid w:val="004702DB"/>
    <w:rsid w:val="00475D0B"/>
    <w:rsid w:val="00481542"/>
    <w:rsid w:val="00483B29"/>
    <w:rsid w:val="004841FB"/>
    <w:rsid w:val="0049276A"/>
    <w:rsid w:val="00494499"/>
    <w:rsid w:val="00494674"/>
    <w:rsid w:val="00496AF8"/>
    <w:rsid w:val="004A1914"/>
    <w:rsid w:val="004A2A6F"/>
    <w:rsid w:val="004B0B97"/>
    <w:rsid w:val="004B129F"/>
    <w:rsid w:val="004C4000"/>
    <w:rsid w:val="004C7532"/>
    <w:rsid w:val="004D050E"/>
    <w:rsid w:val="004D2DD3"/>
    <w:rsid w:val="004D505E"/>
    <w:rsid w:val="004E0E2E"/>
    <w:rsid w:val="004E5DFA"/>
    <w:rsid w:val="004F191E"/>
    <w:rsid w:val="004F3236"/>
    <w:rsid w:val="004F3522"/>
    <w:rsid w:val="004F3B35"/>
    <w:rsid w:val="00511F51"/>
    <w:rsid w:val="00514651"/>
    <w:rsid w:val="00515562"/>
    <w:rsid w:val="005200CF"/>
    <w:rsid w:val="005202F4"/>
    <w:rsid w:val="005271D3"/>
    <w:rsid w:val="00545219"/>
    <w:rsid w:val="00555B01"/>
    <w:rsid w:val="00557D5F"/>
    <w:rsid w:val="00571B72"/>
    <w:rsid w:val="00572430"/>
    <w:rsid w:val="005725B2"/>
    <w:rsid w:val="0057658C"/>
    <w:rsid w:val="0058600C"/>
    <w:rsid w:val="00597511"/>
    <w:rsid w:val="00597A0F"/>
    <w:rsid w:val="005A399B"/>
    <w:rsid w:val="005A3FB3"/>
    <w:rsid w:val="005B0A81"/>
    <w:rsid w:val="005B52E8"/>
    <w:rsid w:val="005C1ACF"/>
    <w:rsid w:val="005C484A"/>
    <w:rsid w:val="005D069E"/>
    <w:rsid w:val="005D1719"/>
    <w:rsid w:val="005D6FA8"/>
    <w:rsid w:val="005E1C67"/>
    <w:rsid w:val="005F5107"/>
    <w:rsid w:val="005F7013"/>
    <w:rsid w:val="00604992"/>
    <w:rsid w:val="0061444D"/>
    <w:rsid w:val="00615942"/>
    <w:rsid w:val="00617125"/>
    <w:rsid w:val="00617AE8"/>
    <w:rsid w:val="006207B7"/>
    <w:rsid w:val="00624D76"/>
    <w:rsid w:val="00625221"/>
    <w:rsid w:val="006350F0"/>
    <w:rsid w:val="00640B20"/>
    <w:rsid w:val="006544BE"/>
    <w:rsid w:val="00655CE0"/>
    <w:rsid w:val="00656BE7"/>
    <w:rsid w:val="006602AB"/>
    <w:rsid w:val="00660D52"/>
    <w:rsid w:val="00662D77"/>
    <w:rsid w:val="00663A46"/>
    <w:rsid w:val="00671BD5"/>
    <w:rsid w:val="00682D25"/>
    <w:rsid w:val="00693FE0"/>
    <w:rsid w:val="006A5E7E"/>
    <w:rsid w:val="006A608B"/>
    <w:rsid w:val="006A6A2E"/>
    <w:rsid w:val="006A787B"/>
    <w:rsid w:val="006B3397"/>
    <w:rsid w:val="006C3C97"/>
    <w:rsid w:val="006D05E1"/>
    <w:rsid w:val="006D320E"/>
    <w:rsid w:val="006D5AC8"/>
    <w:rsid w:val="006D5CBC"/>
    <w:rsid w:val="006E42B8"/>
    <w:rsid w:val="006F1CC1"/>
    <w:rsid w:val="006F29E9"/>
    <w:rsid w:val="007067CB"/>
    <w:rsid w:val="00716684"/>
    <w:rsid w:val="00727EAC"/>
    <w:rsid w:val="00732660"/>
    <w:rsid w:val="0073283A"/>
    <w:rsid w:val="007331C6"/>
    <w:rsid w:val="0073514C"/>
    <w:rsid w:val="00735A10"/>
    <w:rsid w:val="00735F2D"/>
    <w:rsid w:val="00737052"/>
    <w:rsid w:val="007512CB"/>
    <w:rsid w:val="0075311D"/>
    <w:rsid w:val="0075343C"/>
    <w:rsid w:val="007553B4"/>
    <w:rsid w:val="0075600D"/>
    <w:rsid w:val="00756303"/>
    <w:rsid w:val="007574F7"/>
    <w:rsid w:val="007771FD"/>
    <w:rsid w:val="00782FCB"/>
    <w:rsid w:val="00785548"/>
    <w:rsid w:val="00785759"/>
    <w:rsid w:val="0079566A"/>
    <w:rsid w:val="007A35F0"/>
    <w:rsid w:val="007A58A5"/>
    <w:rsid w:val="007A70E1"/>
    <w:rsid w:val="007B0F7A"/>
    <w:rsid w:val="007B1EAB"/>
    <w:rsid w:val="007B4580"/>
    <w:rsid w:val="007B74E3"/>
    <w:rsid w:val="007D5CE9"/>
    <w:rsid w:val="007E2ABA"/>
    <w:rsid w:val="007E430A"/>
    <w:rsid w:val="00803CDB"/>
    <w:rsid w:val="008043B8"/>
    <w:rsid w:val="00811363"/>
    <w:rsid w:val="00827FD9"/>
    <w:rsid w:val="00832A42"/>
    <w:rsid w:val="0084377A"/>
    <w:rsid w:val="008437CF"/>
    <w:rsid w:val="00844230"/>
    <w:rsid w:val="0085422C"/>
    <w:rsid w:val="00857212"/>
    <w:rsid w:val="00875089"/>
    <w:rsid w:val="00892DB4"/>
    <w:rsid w:val="0089440C"/>
    <w:rsid w:val="008944EB"/>
    <w:rsid w:val="008A5179"/>
    <w:rsid w:val="008A6CF2"/>
    <w:rsid w:val="008B0563"/>
    <w:rsid w:val="008B2854"/>
    <w:rsid w:val="008B2D93"/>
    <w:rsid w:val="008B3173"/>
    <w:rsid w:val="008B682E"/>
    <w:rsid w:val="008C1D3E"/>
    <w:rsid w:val="008C711D"/>
    <w:rsid w:val="008D2B66"/>
    <w:rsid w:val="008D2F81"/>
    <w:rsid w:val="008D3339"/>
    <w:rsid w:val="008D42FA"/>
    <w:rsid w:val="008D6137"/>
    <w:rsid w:val="008D64AF"/>
    <w:rsid w:val="008D7BB4"/>
    <w:rsid w:val="008E153F"/>
    <w:rsid w:val="008E3780"/>
    <w:rsid w:val="008E68B8"/>
    <w:rsid w:val="008F5833"/>
    <w:rsid w:val="008F6069"/>
    <w:rsid w:val="008F7DA7"/>
    <w:rsid w:val="00904F45"/>
    <w:rsid w:val="00906AEE"/>
    <w:rsid w:val="00911570"/>
    <w:rsid w:val="00913204"/>
    <w:rsid w:val="00915118"/>
    <w:rsid w:val="009227D7"/>
    <w:rsid w:val="009241F0"/>
    <w:rsid w:val="009309DA"/>
    <w:rsid w:val="00931A64"/>
    <w:rsid w:val="00934C47"/>
    <w:rsid w:val="0095351B"/>
    <w:rsid w:val="0095686D"/>
    <w:rsid w:val="00957231"/>
    <w:rsid w:val="009603E1"/>
    <w:rsid w:val="009635B7"/>
    <w:rsid w:val="0097230A"/>
    <w:rsid w:val="0097538F"/>
    <w:rsid w:val="009772F1"/>
    <w:rsid w:val="00980FE5"/>
    <w:rsid w:val="0098308B"/>
    <w:rsid w:val="00983C39"/>
    <w:rsid w:val="0098473B"/>
    <w:rsid w:val="00985B60"/>
    <w:rsid w:val="00992256"/>
    <w:rsid w:val="00994CC7"/>
    <w:rsid w:val="009A42F1"/>
    <w:rsid w:val="009A4FFD"/>
    <w:rsid w:val="009A548F"/>
    <w:rsid w:val="009A5F84"/>
    <w:rsid w:val="009B543B"/>
    <w:rsid w:val="009B5F48"/>
    <w:rsid w:val="009B6F6E"/>
    <w:rsid w:val="009C5870"/>
    <w:rsid w:val="009D513A"/>
    <w:rsid w:val="009E0C90"/>
    <w:rsid w:val="00A02975"/>
    <w:rsid w:val="00A10A90"/>
    <w:rsid w:val="00A207A3"/>
    <w:rsid w:val="00A22A43"/>
    <w:rsid w:val="00A26C42"/>
    <w:rsid w:val="00A27DD0"/>
    <w:rsid w:val="00A312A2"/>
    <w:rsid w:val="00A33012"/>
    <w:rsid w:val="00A33746"/>
    <w:rsid w:val="00A429C7"/>
    <w:rsid w:val="00A44434"/>
    <w:rsid w:val="00A44FAB"/>
    <w:rsid w:val="00A61B13"/>
    <w:rsid w:val="00A654C9"/>
    <w:rsid w:val="00A65A7A"/>
    <w:rsid w:val="00A75F45"/>
    <w:rsid w:val="00A76736"/>
    <w:rsid w:val="00A80389"/>
    <w:rsid w:val="00A8069D"/>
    <w:rsid w:val="00A844C4"/>
    <w:rsid w:val="00A967FC"/>
    <w:rsid w:val="00AA0E91"/>
    <w:rsid w:val="00AA372B"/>
    <w:rsid w:val="00AA5E6B"/>
    <w:rsid w:val="00AB11ED"/>
    <w:rsid w:val="00AB4FE2"/>
    <w:rsid w:val="00AC318F"/>
    <w:rsid w:val="00AC591C"/>
    <w:rsid w:val="00AD0C5C"/>
    <w:rsid w:val="00AD5148"/>
    <w:rsid w:val="00AD5B65"/>
    <w:rsid w:val="00AE23C6"/>
    <w:rsid w:val="00AE4AD4"/>
    <w:rsid w:val="00AF78C9"/>
    <w:rsid w:val="00B03425"/>
    <w:rsid w:val="00B059F8"/>
    <w:rsid w:val="00B065B5"/>
    <w:rsid w:val="00B12AD3"/>
    <w:rsid w:val="00B15345"/>
    <w:rsid w:val="00B17BB1"/>
    <w:rsid w:val="00B227E2"/>
    <w:rsid w:val="00B229B1"/>
    <w:rsid w:val="00B23C48"/>
    <w:rsid w:val="00B27B5F"/>
    <w:rsid w:val="00B36C8A"/>
    <w:rsid w:val="00B37830"/>
    <w:rsid w:val="00B40219"/>
    <w:rsid w:val="00B463DF"/>
    <w:rsid w:val="00B50225"/>
    <w:rsid w:val="00B5220A"/>
    <w:rsid w:val="00B53022"/>
    <w:rsid w:val="00B547D0"/>
    <w:rsid w:val="00B644E4"/>
    <w:rsid w:val="00B67834"/>
    <w:rsid w:val="00B900E6"/>
    <w:rsid w:val="00B90D44"/>
    <w:rsid w:val="00B94912"/>
    <w:rsid w:val="00B95401"/>
    <w:rsid w:val="00B95EF0"/>
    <w:rsid w:val="00BA3DF1"/>
    <w:rsid w:val="00BA69C3"/>
    <w:rsid w:val="00BB262A"/>
    <w:rsid w:val="00BB467A"/>
    <w:rsid w:val="00BB4B9F"/>
    <w:rsid w:val="00BC0314"/>
    <w:rsid w:val="00BC147E"/>
    <w:rsid w:val="00BC3DD2"/>
    <w:rsid w:val="00BC5B81"/>
    <w:rsid w:val="00BC605A"/>
    <w:rsid w:val="00BD1004"/>
    <w:rsid w:val="00BD1879"/>
    <w:rsid w:val="00BD27A4"/>
    <w:rsid w:val="00BD280D"/>
    <w:rsid w:val="00BD475B"/>
    <w:rsid w:val="00BD55CE"/>
    <w:rsid w:val="00BD6FF8"/>
    <w:rsid w:val="00BF0EF4"/>
    <w:rsid w:val="00BF5004"/>
    <w:rsid w:val="00C1023A"/>
    <w:rsid w:val="00C11FD3"/>
    <w:rsid w:val="00C2107C"/>
    <w:rsid w:val="00C2635D"/>
    <w:rsid w:val="00C2689A"/>
    <w:rsid w:val="00C415D1"/>
    <w:rsid w:val="00C41F37"/>
    <w:rsid w:val="00C434ED"/>
    <w:rsid w:val="00C53D52"/>
    <w:rsid w:val="00C605F6"/>
    <w:rsid w:val="00C6145D"/>
    <w:rsid w:val="00C6348A"/>
    <w:rsid w:val="00C75217"/>
    <w:rsid w:val="00C76243"/>
    <w:rsid w:val="00C909E0"/>
    <w:rsid w:val="00C92E34"/>
    <w:rsid w:val="00C934F0"/>
    <w:rsid w:val="00C95358"/>
    <w:rsid w:val="00C960B9"/>
    <w:rsid w:val="00CA3020"/>
    <w:rsid w:val="00CA386D"/>
    <w:rsid w:val="00CA5EDB"/>
    <w:rsid w:val="00CB67FE"/>
    <w:rsid w:val="00CB7EC6"/>
    <w:rsid w:val="00CC5027"/>
    <w:rsid w:val="00CD7AF4"/>
    <w:rsid w:val="00CE5F5A"/>
    <w:rsid w:val="00CE7A8F"/>
    <w:rsid w:val="00CF3E71"/>
    <w:rsid w:val="00D001F8"/>
    <w:rsid w:val="00D012BD"/>
    <w:rsid w:val="00D02237"/>
    <w:rsid w:val="00D03E95"/>
    <w:rsid w:val="00D04FD4"/>
    <w:rsid w:val="00D05BFF"/>
    <w:rsid w:val="00D062E5"/>
    <w:rsid w:val="00D077CE"/>
    <w:rsid w:val="00D1051B"/>
    <w:rsid w:val="00D1249C"/>
    <w:rsid w:val="00D13263"/>
    <w:rsid w:val="00D17021"/>
    <w:rsid w:val="00D1729E"/>
    <w:rsid w:val="00D25D70"/>
    <w:rsid w:val="00D26BE8"/>
    <w:rsid w:val="00D34D31"/>
    <w:rsid w:val="00D37A73"/>
    <w:rsid w:val="00D46931"/>
    <w:rsid w:val="00D53FC6"/>
    <w:rsid w:val="00D54DB3"/>
    <w:rsid w:val="00D614F5"/>
    <w:rsid w:val="00D642A6"/>
    <w:rsid w:val="00D659E3"/>
    <w:rsid w:val="00D6676B"/>
    <w:rsid w:val="00D734B5"/>
    <w:rsid w:val="00D75FA9"/>
    <w:rsid w:val="00D802E3"/>
    <w:rsid w:val="00D85C49"/>
    <w:rsid w:val="00D85FA7"/>
    <w:rsid w:val="00D90BED"/>
    <w:rsid w:val="00D925BF"/>
    <w:rsid w:val="00D9469C"/>
    <w:rsid w:val="00DA0B9A"/>
    <w:rsid w:val="00DA2A8F"/>
    <w:rsid w:val="00DA4205"/>
    <w:rsid w:val="00DC0B28"/>
    <w:rsid w:val="00DC1574"/>
    <w:rsid w:val="00DC2A9C"/>
    <w:rsid w:val="00DC3245"/>
    <w:rsid w:val="00DC6038"/>
    <w:rsid w:val="00DD103D"/>
    <w:rsid w:val="00DE405D"/>
    <w:rsid w:val="00DE730C"/>
    <w:rsid w:val="00DE7C5F"/>
    <w:rsid w:val="00DF1B15"/>
    <w:rsid w:val="00DF7C4F"/>
    <w:rsid w:val="00E17D40"/>
    <w:rsid w:val="00E2433B"/>
    <w:rsid w:val="00E314A6"/>
    <w:rsid w:val="00E32EB8"/>
    <w:rsid w:val="00E36980"/>
    <w:rsid w:val="00E430BC"/>
    <w:rsid w:val="00E517BA"/>
    <w:rsid w:val="00E55039"/>
    <w:rsid w:val="00E60587"/>
    <w:rsid w:val="00E62F6D"/>
    <w:rsid w:val="00E74F59"/>
    <w:rsid w:val="00E777EE"/>
    <w:rsid w:val="00E86EF7"/>
    <w:rsid w:val="00E915D1"/>
    <w:rsid w:val="00E958C8"/>
    <w:rsid w:val="00EA1B74"/>
    <w:rsid w:val="00EA1D67"/>
    <w:rsid w:val="00EA56CB"/>
    <w:rsid w:val="00EB11A1"/>
    <w:rsid w:val="00EB1519"/>
    <w:rsid w:val="00EB3A57"/>
    <w:rsid w:val="00EC2F40"/>
    <w:rsid w:val="00EC4EFB"/>
    <w:rsid w:val="00ED054A"/>
    <w:rsid w:val="00ED2190"/>
    <w:rsid w:val="00ED2445"/>
    <w:rsid w:val="00ED5640"/>
    <w:rsid w:val="00ED6ED4"/>
    <w:rsid w:val="00EE63AF"/>
    <w:rsid w:val="00EF1398"/>
    <w:rsid w:val="00EF5274"/>
    <w:rsid w:val="00EF59BC"/>
    <w:rsid w:val="00EF6CBF"/>
    <w:rsid w:val="00F02630"/>
    <w:rsid w:val="00F03F89"/>
    <w:rsid w:val="00F047E0"/>
    <w:rsid w:val="00F13BEA"/>
    <w:rsid w:val="00F23CEA"/>
    <w:rsid w:val="00F26E89"/>
    <w:rsid w:val="00F27BDD"/>
    <w:rsid w:val="00F32B54"/>
    <w:rsid w:val="00F33FE1"/>
    <w:rsid w:val="00F3554B"/>
    <w:rsid w:val="00F36AA2"/>
    <w:rsid w:val="00F37261"/>
    <w:rsid w:val="00F37B76"/>
    <w:rsid w:val="00F518B3"/>
    <w:rsid w:val="00F61AB8"/>
    <w:rsid w:val="00F630C0"/>
    <w:rsid w:val="00F6318E"/>
    <w:rsid w:val="00F63D64"/>
    <w:rsid w:val="00F7099D"/>
    <w:rsid w:val="00F71CC0"/>
    <w:rsid w:val="00F7296F"/>
    <w:rsid w:val="00F74A25"/>
    <w:rsid w:val="00F84E47"/>
    <w:rsid w:val="00F929E2"/>
    <w:rsid w:val="00F95195"/>
    <w:rsid w:val="00F977DF"/>
    <w:rsid w:val="00FA1442"/>
    <w:rsid w:val="00FA2F88"/>
    <w:rsid w:val="00FB3B37"/>
    <w:rsid w:val="00FC2E59"/>
    <w:rsid w:val="00FC57A5"/>
    <w:rsid w:val="00FD6BAC"/>
    <w:rsid w:val="00FE46C2"/>
    <w:rsid w:val="00FE77EB"/>
    <w:rsid w:val="00FF4167"/>
    <w:rsid w:val="00FF4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C0FEA"/>
  <w15:chartTrackingRefBased/>
  <w15:docId w15:val="{5965CA6D-107A-4F40-B9CB-67F90FFF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029"/>
    <w:pPr>
      <w:spacing w:before="120" w:after="120" w:line="240" w:lineRule="auto"/>
    </w:pPr>
    <w:rPr>
      <w:rFonts w:ascii="Arial" w:hAnsi="Arial"/>
    </w:rPr>
  </w:style>
  <w:style w:type="paragraph" w:styleId="Heading1">
    <w:name w:val="heading 1"/>
    <w:basedOn w:val="Normal"/>
    <w:next w:val="Normal"/>
    <w:link w:val="Heading1Char"/>
    <w:uiPriority w:val="99"/>
    <w:qFormat/>
    <w:rsid w:val="00E86EF7"/>
    <w:pPr>
      <w:spacing w:before="240" w:after="240"/>
      <w:jc w:val="center"/>
      <w:outlineLvl w:val="0"/>
    </w:pPr>
    <w:rPr>
      <w:rFonts w:ascii="Arial Bold" w:hAnsi="Arial Bold"/>
      <w:b/>
      <w:bCs/>
      <w:caps/>
      <w:sz w:val="24"/>
      <w:szCs w:val="24"/>
    </w:rPr>
  </w:style>
  <w:style w:type="paragraph" w:styleId="Heading2">
    <w:name w:val="heading 2"/>
    <w:basedOn w:val="Normal"/>
    <w:next w:val="Normal"/>
    <w:link w:val="Heading2Char"/>
    <w:uiPriority w:val="99"/>
    <w:qFormat/>
    <w:rsid w:val="00E86EF7"/>
    <w:pPr>
      <w:spacing w:before="240" w:after="240"/>
      <w:jc w:val="center"/>
      <w:outlineLvl w:val="1"/>
    </w:pPr>
    <w:rPr>
      <w:b/>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
    <w:basedOn w:val="Normal"/>
    <w:next w:val="Normal"/>
    <w:link w:val="Heading3Char"/>
    <w:uiPriority w:val="99"/>
    <w:qFormat/>
    <w:rsid w:val="00FA1442"/>
    <w:pPr>
      <w:numPr>
        <w:ilvl w:val="2"/>
        <w:numId w:val="1"/>
      </w:numPr>
      <w:spacing w:after="240"/>
      <w:jc w:val="both"/>
      <w:outlineLvl w:val="2"/>
    </w:pPr>
    <w:rPr>
      <w:rFonts w:eastAsia="MS Mincho" w:cs="Arial"/>
      <w:bCs/>
      <w:sz w:val="20"/>
      <w:szCs w:val="20"/>
      <w:lang w:eastAsia="ja-JP"/>
    </w:rPr>
  </w:style>
  <w:style w:type="paragraph" w:styleId="Heading4">
    <w:name w:val="heading 4"/>
    <w:basedOn w:val="Normal"/>
    <w:next w:val="Normal"/>
    <w:link w:val="Heading4Char"/>
    <w:uiPriority w:val="99"/>
    <w:qFormat/>
    <w:rsid w:val="006207B7"/>
    <w:pPr>
      <w:keepNext/>
      <w:autoSpaceDE w:val="0"/>
      <w:autoSpaceDN w:val="0"/>
      <w:adjustRightInd w:val="0"/>
      <w:spacing w:before="0" w:after="0"/>
      <w:outlineLvl w:val="3"/>
    </w:pPr>
    <w:rPr>
      <w:rFonts w:eastAsia="Times New Roman" w:cs="Arial"/>
      <w:b/>
      <w:bCs/>
      <w:sz w:val="72"/>
      <w:szCs w:val="72"/>
    </w:rPr>
  </w:style>
  <w:style w:type="paragraph" w:styleId="Heading5">
    <w:name w:val="heading 5"/>
    <w:basedOn w:val="Normal"/>
    <w:next w:val="Normal"/>
    <w:link w:val="Heading5Char"/>
    <w:uiPriority w:val="99"/>
    <w:qFormat/>
    <w:rsid w:val="006207B7"/>
    <w:pPr>
      <w:keepNext/>
      <w:autoSpaceDE w:val="0"/>
      <w:autoSpaceDN w:val="0"/>
      <w:adjustRightInd w:val="0"/>
      <w:spacing w:before="0" w:after="0"/>
      <w:outlineLvl w:val="4"/>
    </w:pPr>
    <w:rPr>
      <w:rFonts w:eastAsia="Times New Roman" w:cs="Arial"/>
      <w:b/>
      <w:bCs/>
      <w:sz w:val="52"/>
      <w:szCs w:val="52"/>
    </w:rPr>
  </w:style>
  <w:style w:type="paragraph" w:styleId="Heading6">
    <w:name w:val="heading 6"/>
    <w:basedOn w:val="Normal"/>
    <w:next w:val="Normal"/>
    <w:link w:val="Heading6Char"/>
    <w:uiPriority w:val="99"/>
    <w:qFormat/>
    <w:rsid w:val="00FA1442"/>
    <w:pPr>
      <w:numPr>
        <w:ilvl w:val="5"/>
        <w:numId w:val="1"/>
      </w:numPr>
      <w:spacing w:after="240"/>
      <w:jc w:val="both"/>
      <w:outlineLvl w:val="5"/>
    </w:pPr>
    <w:rPr>
      <w:rFonts w:eastAsia="MS Mincho" w:cs="Times New Roman"/>
      <w:bCs/>
      <w:sz w:val="20"/>
      <w:lang w:eastAsia="ja-JP"/>
    </w:rPr>
  </w:style>
  <w:style w:type="paragraph" w:styleId="Heading7">
    <w:name w:val="heading 7"/>
    <w:basedOn w:val="Normal"/>
    <w:next w:val="Normal"/>
    <w:link w:val="Heading7Char"/>
    <w:uiPriority w:val="99"/>
    <w:qFormat/>
    <w:rsid w:val="00FA1442"/>
    <w:pPr>
      <w:numPr>
        <w:ilvl w:val="6"/>
        <w:numId w:val="1"/>
      </w:numPr>
      <w:spacing w:after="240"/>
      <w:jc w:val="both"/>
      <w:outlineLvl w:val="6"/>
    </w:pPr>
    <w:rPr>
      <w:rFonts w:eastAsia="MS Mincho" w:cs="Times New Roman"/>
      <w:sz w:val="20"/>
      <w:szCs w:val="24"/>
      <w:lang w:eastAsia="ja-JP"/>
    </w:rPr>
  </w:style>
  <w:style w:type="paragraph" w:styleId="Heading8">
    <w:name w:val="heading 8"/>
    <w:basedOn w:val="Normal"/>
    <w:next w:val="Normal"/>
    <w:link w:val="Heading8Char"/>
    <w:uiPriority w:val="99"/>
    <w:qFormat/>
    <w:rsid w:val="00FA1442"/>
    <w:pPr>
      <w:numPr>
        <w:ilvl w:val="7"/>
        <w:numId w:val="1"/>
      </w:numPr>
      <w:spacing w:after="240"/>
      <w:jc w:val="both"/>
      <w:outlineLvl w:val="7"/>
    </w:pPr>
    <w:rPr>
      <w:rFonts w:eastAsia="MS Mincho" w:cs="Times New Roman"/>
      <w:iCs/>
      <w:sz w:val="20"/>
      <w:szCs w:val="24"/>
      <w:lang w:eastAsia="ja-JP"/>
    </w:rPr>
  </w:style>
  <w:style w:type="paragraph" w:styleId="Heading9">
    <w:name w:val="heading 9"/>
    <w:basedOn w:val="Normal"/>
    <w:next w:val="Normal"/>
    <w:link w:val="Heading9Char"/>
    <w:uiPriority w:val="99"/>
    <w:qFormat/>
    <w:rsid w:val="00FA1442"/>
    <w:pPr>
      <w:numPr>
        <w:ilvl w:val="8"/>
        <w:numId w:val="1"/>
      </w:numPr>
      <w:spacing w:after="240"/>
      <w:jc w:val="both"/>
      <w:outlineLvl w:val="8"/>
    </w:pPr>
    <w:rPr>
      <w:rFonts w:eastAsia="MS Mincho" w:cs="Arial"/>
      <w:sz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EF7"/>
    <w:rPr>
      <w:rFonts w:ascii="Arial Bold" w:hAnsi="Arial Bold"/>
      <w:b/>
      <w:bCs/>
      <w:caps/>
      <w:sz w:val="24"/>
      <w:szCs w:val="24"/>
    </w:rPr>
  </w:style>
  <w:style w:type="character" w:customStyle="1" w:styleId="Heading2Char">
    <w:name w:val="Heading 2 Char"/>
    <w:basedOn w:val="DefaultParagraphFont"/>
    <w:link w:val="Heading2"/>
    <w:uiPriority w:val="9"/>
    <w:rsid w:val="00E86EF7"/>
    <w:rPr>
      <w:rFonts w:ascii="Arial" w:hAnsi="Arial"/>
      <w:b/>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basedOn w:val="DefaultParagraphFont"/>
    <w:link w:val="Heading3"/>
    <w:uiPriority w:val="9"/>
    <w:rsid w:val="00FA1442"/>
    <w:rPr>
      <w:rFonts w:ascii="Arial" w:eastAsia="MS Mincho" w:hAnsi="Arial" w:cs="Arial"/>
      <w:bCs/>
      <w:sz w:val="20"/>
      <w:szCs w:val="20"/>
      <w:lang w:eastAsia="ja-JP"/>
    </w:rPr>
  </w:style>
  <w:style w:type="character" w:customStyle="1" w:styleId="Heading6Char">
    <w:name w:val="Heading 6 Char"/>
    <w:basedOn w:val="DefaultParagraphFont"/>
    <w:link w:val="Heading6"/>
    <w:uiPriority w:val="9"/>
    <w:rsid w:val="00FA1442"/>
    <w:rPr>
      <w:rFonts w:ascii="Arial" w:eastAsia="MS Mincho" w:hAnsi="Arial" w:cs="Times New Roman"/>
      <w:bCs/>
      <w:sz w:val="20"/>
      <w:lang w:eastAsia="ja-JP"/>
    </w:rPr>
  </w:style>
  <w:style w:type="character" w:customStyle="1" w:styleId="Heading7Char">
    <w:name w:val="Heading 7 Char"/>
    <w:basedOn w:val="DefaultParagraphFont"/>
    <w:link w:val="Heading7"/>
    <w:uiPriority w:val="9"/>
    <w:rsid w:val="00FA1442"/>
    <w:rPr>
      <w:rFonts w:ascii="Arial" w:eastAsia="MS Mincho" w:hAnsi="Arial" w:cs="Times New Roman"/>
      <w:sz w:val="20"/>
      <w:szCs w:val="24"/>
      <w:lang w:eastAsia="ja-JP"/>
    </w:rPr>
  </w:style>
  <w:style w:type="character" w:customStyle="1" w:styleId="Heading8Char">
    <w:name w:val="Heading 8 Char"/>
    <w:basedOn w:val="DefaultParagraphFont"/>
    <w:link w:val="Heading8"/>
    <w:uiPriority w:val="9"/>
    <w:rsid w:val="00FA1442"/>
    <w:rPr>
      <w:rFonts w:ascii="Arial" w:eastAsia="MS Mincho" w:hAnsi="Arial" w:cs="Times New Roman"/>
      <w:iCs/>
      <w:sz w:val="20"/>
      <w:szCs w:val="24"/>
      <w:lang w:eastAsia="ja-JP"/>
    </w:rPr>
  </w:style>
  <w:style w:type="character" w:customStyle="1" w:styleId="Heading9Char">
    <w:name w:val="Heading 9 Char"/>
    <w:basedOn w:val="DefaultParagraphFont"/>
    <w:link w:val="Heading9"/>
    <w:uiPriority w:val="9"/>
    <w:rsid w:val="00FA1442"/>
    <w:rPr>
      <w:rFonts w:ascii="Arial" w:eastAsia="MS Mincho" w:hAnsi="Arial" w:cs="Arial"/>
      <w:sz w:val="20"/>
      <w:lang w:eastAsia="ja-JP"/>
    </w:rPr>
  </w:style>
  <w:style w:type="paragraph" w:customStyle="1" w:styleId="Default">
    <w:name w:val="Default"/>
    <w:rsid w:val="00BC0314"/>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rsid w:val="00BC0314"/>
    <w:pPr>
      <w:tabs>
        <w:tab w:val="center" w:pos="4536"/>
        <w:tab w:val="right" w:pos="9072"/>
      </w:tabs>
      <w:spacing w:after="240"/>
      <w:ind w:left="720"/>
      <w:jc w:val="both"/>
    </w:pPr>
    <w:rPr>
      <w:rFonts w:eastAsia="MS Mincho" w:cs="Times New Roman"/>
      <w:sz w:val="16"/>
      <w:szCs w:val="20"/>
      <w:lang w:eastAsia="ja-JP"/>
    </w:rPr>
  </w:style>
  <w:style w:type="character" w:customStyle="1" w:styleId="FooterChar">
    <w:name w:val="Footer Char"/>
    <w:basedOn w:val="DefaultParagraphFont"/>
    <w:link w:val="Footer"/>
    <w:uiPriority w:val="99"/>
    <w:rsid w:val="00BC0314"/>
    <w:rPr>
      <w:rFonts w:ascii="Arial" w:eastAsia="MS Mincho" w:hAnsi="Arial" w:cs="Times New Roman"/>
      <w:sz w:val="16"/>
      <w:szCs w:val="20"/>
      <w:lang w:eastAsia="ja-JP"/>
    </w:rPr>
  </w:style>
  <w:style w:type="paragraph" w:styleId="Header">
    <w:name w:val="header"/>
    <w:basedOn w:val="Normal"/>
    <w:link w:val="HeaderChar"/>
    <w:uiPriority w:val="99"/>
    <w:rsid w:val="00BC0314"/>
    <w:pPr>
      <w:tabs>
        <w:tab w:val="center" w:pos="4536"/>
        <w:tab w:val="right" w:pos="9072"/>
      </w:tabs>
      <w:spacing w:after="240"/>
      <w:ind w:left="720"/>
      <w:jc w:val="both"/>
    </w:pPr>
    <w:rPr>
      <w:rFonts w:eastAsia="MS Mincho" w:cs="Times New Roman"/>
      <w:sz w:val="20"/>
      <w:szCs w:val="20"/>
      <w:lang w:eastAsia="ja-JP"/>
    </w:rPr>
  </w:style>
  <w:style w:type="character" w:customStyle="1" w:styleId="HeaderChar">
    <w:name w:val="Header Char"/>
    <w:basedOn w:val="DefaultParagraphFont"/>
    <w:link w:val="Header"/>
    <w:uiPriority w:val="99"/>
    <w:rsid w:val="00BC0314"/>
    <w:rPr>
      <w:rFonts w:ascii="Arial" w:eastAsia="MS Mincho" w:hAnsi="Arial" w:cs="Times New Roman"/>
      <w:sz w:val="20"/>
      <w:szCs w:val="20"/>
      <w:lang w:eastAsia="ja-JP"/>
    </w:rPr>
  </w:style>
  <w:style w:type="paragraph" w:customStyle="1" w:styleId="CoverSheetHeading1">
    <w:name w:val="Cover Sheet Heading 1"/>
    <w:basedOn w:val="Normal"/>
    <w:qFormat/>
    <w:rsid w:val="00BC0314"/>
    <w:pPr>
      <w:spacing w:after="240"/>
      <w:ind w:left="720"/>
      <w:jc w:val="both"/>
    </w:pPr>
    <w:rPr>
      <w:rFonts w:eastAsia="MS Mincho" w:cs="Times New Roman"/>
      <w:sz w:val="20"/>
      <w:szCs w:val="24"/>
      <w:lang w:eastAsia="ja-JP"/>
    </w:rPr>
  </w:style>
  <w:style w:type="paragraph" w:customStyle="1" w:styleId="CoversheetTitle">
    <w:name w:val="Coversheet Title"/>
    <w:basedOn w:val="Normal"/>
    <w:autoRedefine/>
    <w:rsid w:val="008B3173"/>
    <w:pPr>
      <w:spacing w:before="480" w:after="480" w:line="300" w:lineRule="atLeast"/>
      <w:jc w:val="center"/>
    </w:pPr>
    <w:rPr>
      <w:rFonts w:eastAsia="Times New Roman" w:cs="Arial"/>
      <w:b/>
      <w:bCs/>
      <w:caps/>
    </w:rPr>
  </w:style>
  <w:style w:type="paragraph" w:customStyle="1" w:styleId="CoversheetParagraph">
    <w:name w:val="Coversheet Paragraph"/>
    <w:basedOn w:val="Normal"/>
    <w:autoRedefine/>
    <w:rsid w:val="005F7013"/>
    <w:pPr>
      <w:spacing w:before="480" w:after="480" w:line="300" w:lineRule="atLeast"/>
      <w:ind w:left="720"/>
    </w:pPr>
    <w:rPr>
      <w:rFonts w:eastAsia="Times New Roman" w:cs="Times New Roman"/>
      <w:szCs w:val="20"/>
    </w:rPr>
  </w:style>
  <w:style w:type="paragraph" w:customStyle="1" w:styleId="CoversheetTitle2">
    <w:name w:val="Coversheet Title2"/>
    <w:basedOn w:val="CoversheetTitle"/>
    <w:rsid w:val="00BC0314"/>
    <w:rPr>
      <w:sz w:val="28"/>
    </w:rPr>
  </w:style>
  <w:style w:type="paragraph" w:styleId="BalloonText">
    <w:name w:val="Balloon Text"/>
    <w:basedOn w:val="Normal"/>
    <w:link w:val="BalloonTextChar"/>
    <w:uiPriority w:val="99"/>
    <w:semiHidden/>
    <w:unhideWhenUsed/>
    <w:rsid w:val="00BC03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314"/>
    <w:rPr>
      <w:rFonts w:ascii="Segoe UI" w:hAnsi="Segoe UI" w:cs="Segoe UI"/>
      <w:sz w:val="18"/>
      <w:szCs w:val="18"/>
    </w:rPr>
  </w:style>
  <w:style w:type="paragraph" w:customStyle="1" w:styleId="NormalSpaced">
    <w:name w:val="NormalSpaced"/>
    <w:basedOn w:val="Normal"/>
    <w:next w:val="Normal"/>
    <w:rsid w:val="00B23C48"/>
    <w:pPr>
      <w:spacing w:after="240" w:line="300" w:lineRule="atLeast"/>
      <w:ind w:left="720"/>
      <w:jc w:val="both"/>
    </w:pPr>
    <w:rPr>
      <w:rFonts w:eastAsia="Times New Roman" w:cs="Times New Roman"/>
      <w:szCs w:val="20"/>
    </w:rPr>
  </w:style>
  <w:style w:type="character" w:customStyle="1" w:styleId="Defterm">
    <w:name w:val="Defterm"/>
    <w:basedOn w:val="DefaultParagraphFont"/>
    <w:rsid w:val="005F7013"/>
    <w:rPr>
      <w:rFonts w:ascii="Arial Bold" w:hAnsi="Arial Bold"/>
      <w:b/>
      <w:i w:val="0"/>
      <w:caps w:val="0"/>
      <w:smallCaps w:val="0"/>
      <w:color w:val="000000"/>
      <w:sz w:val="22"/>
    </w:rPr>
  </w:style>
  <w:style w:type="character" w:styleId="Strong">
    <w:name w:val="Strong"/>
    <w:basedOn w:val="DefaultParagraphFont"/>
    <w:uiPriority w:val="22"/>
    <w:qFormat/>
    <w:rsid w:val="00BC0314"/>
    <w:rPr>
      <w:b/>
      <w:bCs/>
    </w:rPr>
  </w:style>
  <w:style w:type="paragraph" w:styleId="ListParagraph">
    <w:name w:val="List Paragraph"/>
    <w:basedOn w:val="Normal"/>
    <w:uiPriority w:val="34"/>
    <w:qFormat/>
    <w:rsid w:val="00BC0314"/>
    <w:pPr>
      <w:ind w:left="720"/>
      <w:contextualSpacing/>
    </w:pPr>
  </w:style>
  <w:style w:type="paragraph" w:customStyle="1" w:styleId="DefinitionsList">
    <w:name w:val="Definitions List"/>
    <w:basedOn w:val="Normal"/>
    <w:qFormat/>
    <w:rsid w:val="00FA2F88"/>
    <w:pPr>
      <w:numPr>
        <w:numId w:val="13"/>
      </w:numPr>
      <w:spacing w:before="240" w:after="240"/>
      <w:jc w:val="both"/>
      <w:outlineLvl w:val="2"/>
    </w:pPr>
    <w:rPr>
      <w:rFonts w:cs="Arial"/>
    </w:rPr>
  </w:style>
  <w:style w:type="paragraph" w:customStyle="1" w:styleId="Body4">
    <w:name w:val="Body4"/>
    <w:basedOn w:val="Normal"/>
    <w:rsid w:val="00FA1442"/>
    <w:pPr>
      <w:numPr>
        <w:ilvl w:val="3"/>
        <w:numId w:val="1"/>
      </w:numPr>
      <w:tabs>
        <w:tab w:val="clear" w:pos="568"/>
      </w:tabs>
      <w:spacing w:after="240"/>
      <w:jc w:val="both"/>
      <w:outlineLvl w:val="2"/>
    </w:pPr>
    <w:rPr>
      <w:rFonts w:eastAsia="MS Mincho" w:cs="Times New Roman"/>
      <w:bCs/>
      <w:sz w:val="20"/>
      <w:szCs w:val="20"/>
      <w:lang w:eastAsia="ja-JP"/>
    </w:rPr>
  </w:style>
  <w:style w:type="paragraph" w:customStyle="1" w:styleId="StyleBody4LatinTahoma">
    <w:name w:val="Style Body4 + (Latin) Tahoma"/>
    <w:basedOn w:val="Body4"/>
    <w:autoRedefine/>
    <w:rsid w:val="00FA1442"/>
    <w:rPr>
      <w:rFonts w:ascii="Tahoma" w:hAnsi="Tahoma"/>
      <w:bCs w:val="0"/>
    </w:rPr>
  </w:style>
  <w:style w:type="paragraph" w:customStyle="1" w:styleId="Parties">
    <w:name w:val="Parties"/>
    <w:basedOn w:val="BodyText"/>
    <w:rsid w:val="00B23C48"/>
    <w:pPr>
      <w:numPr>
        <w:numId w:val="2"/>
      </w:numPr>
      <w:jc w:val="both"/>
    </w:pPr>
    <w:rPr>
      <w:rFonts w:eastAsia="MS Mincho" w:cs="Times New Roman"/>
      <w:szCs w:val="24"/>
      <w:lang w:eastAsia="ja-JP"/>
    </w:rPr>
  </w:style>
  <w:style w:type="paragraph" w:styleId="BodyText">
    <w:name w:val="Body Text"/>
    <w:basedOn w:val="Normal"/>
    <w:link w:val="BodyTextChar"/>
    <w:uiPriority w:val="99"/>
    <w:unhideWhenUsed/>
    <w:rsid w:val="00FA1442"/>
  </w:style>
  <w:style w:type="character" w:customStyle="1" w:styleId="BodyTextChar">
    <w:name w:val="Body Text Char"/>
    <w:basedOn w:val="DefaultParagraphFont"/>
    <w:link w:val="BodyText"/>
    <w:uiPriority w:val="99"/>
    <w:semiHidden/>
    <w:rsid w:val="00FA1442"/>
  </w:style>
  <w:style w:type="character" w:styleId="CommentReference">
    <w:name w:val="annotation reference"/>
    <w:basedOn w:val="DefaultParagraphFont"/>
    <w:uiPriority w:val="99"/>
    <w:semiHidden/>
    <w:unhideWhenUsed/>
    <w:rsid w:val="00F63D64"/>
    <w:rPr>
      <w:sz w:val="16"/>
      <w:szCs w:val="16"/>
    </w:rPr>
  </w:style>
  <w:style w:type="paragraph" w:styleId="CommentText">
    <w:name w:val="annotation text"/>
    <w:basedOn w:val="Normal"/>
    <w:link w:val="CommentTextChar"/>
    <w:uiPriority w:val="99"/>
    <w:semiHidden/>
    <w:unhideWhenUsed/>
    <w:rsid w:val="00F63D64"/>
    <w:rPr>
      <w:sz w:val="20"/>
      <w:szCs w:val="20"/>
    </w:rPr>
  </w:style>
  <w:style w:type="character" w:customStyle="1" w:styleId="CommentTextChar">
    <w:name w:val="Comment Text Char"/>
    <w:basedOn w:val="DefaultParagraphFont"/>
    <w:link w:val="CommentText"/>
    <w:uiPriority w:val="99"/>
    <w:semiHidden/>
    <w:rsid w:val="00F63D64"/>
    <w:rPr>
      <w:sz w:val="20"/>
      <w:szCs w:val="20"/>
    </w:rPr>
  </w:style>
  <w:style w:type="paragraph" w:styleId="CommentSubject">
    <w:name w:val="annotation subject"/>
    <w:basedOn w:val="CommentText"/>
    <w:next w:val="CommentText"/>
    <w:link w:val="CommentSubjectChar"/>
    <w:uiPriority w:val="99"/>
    <w:semiHidden/>
    <w:unhideWhenUsed/>
    <w:rsid w:val="00F63D64"/>
    <w:rPr>
      <w:b/>
      <w:bCs/>
    </w:rPr>
  </w:style>
  <w:style w:type="character" w:customStyle="1" w:styleId="CommentSubjectChar">
    <w:name w:val="Comment Subject Char"/>
    <w:basedOn w:val="CommentTextChar"/>
    <w:link w:val="CommentSubject"/>
    <w:uiPriority w:val="99"/>
    <w:semiHidden/>
    <w:rsid w:val="00F63D64"/>
    <w:rPr>
      <w:b/>
      <w:bCs/>
      <w:sz w:val="20"/>
      <w:szCs w:val="20"/>
    </w:rPr>
  </w:style>
  <w:style w:type="paragraph" w:customStyle="1" w:styleId="IntroHeading">
    <w:name w:val="Intro Heading"/>
    <w:basedOn w:val="Normal"/>
    <w:qFormat/>
    <w:rsid w:val="00B23C48"/>
    <w:pPr>
      <w:spacing w:before="240" w:after="0"/>
    </w:pPr>
    <w:rPr>
      <w:rFonts w:eastAsia="Times New Roman" w:cs="Arial"/>
      <w:b/>
      <w:smallCaps/>
    </w:rPr>
  </w:style>
  <w:style w:type="paragraph" w:customStyle="1" w:styleId="Background">
    <w:name w:val="Background"/>
    <w:basedOn w:val="Normal"/>
    <w:qFormat/>
    <w:rsid w:val="00B23C48"/>
    <w:pPr>
      <w:numPr>
        <w:numId w:val="14"/>
      </w:numPr>
    </w:pPr>
  </w:style>
  <w:style w:type="paragraph" w:customStyle="1" w:styleId="Definition">
    <w:name w:val="Definition"/>
    <w:basedOn w:val="Normal"/>
    <w:link w:val="DefinitionChar"/>
    <w:rsid w:val="00FA2F88"/>
    <w:pPr>
      <w:spacing w:before="240" w:after="240"/>
      <w:ind w:left="851"/>
      <w:jc w:val="both"/>
    </w:pPr>
    <w:rPr>
      <w:rFonts w:eastAsia="Calibri" w:cs="Calibri"/>
      <w:szCs w:val="20"/>
    </w:rPr>
  </w:style>
  <w:style w:type="character" w:customStyle="1" w:styleId="DefinitionChar">
    <w:name w:val="Definition Char"/>
    <w:link w:val="Definition"/>
    <w:locked/>
    <w:rsid w:val="00FA2F88"/>
    <w:rPr>
      <w:rFonts w:ascii="Arial" w:eastAsia="Calibri" w:hAnsi="Arial" w:cs="Calibri"/>
      <w:szCs w:val="20"/>
    </w:rPr>
  </w:style>
  <w:style w:type="paragraph" w:customStyle="1" w:styleId="Level1Heading">
    <w:name w:val="Level 1 Heading"/>
    <w:basedOn w:val="BodyText"/>
    <w:next w:val="Level2Number"/>
    <w:rsid w:val="00FA2F88"/>
    <w:pPr>
      <w:keepNext/>
      <w:numPr>
        <w:numId w:val="6"/>
      </w:numPr>
      <w:spacing w:before="240" w:after="240"/>
      <w:jc w:val="both"/>
      <w:outlineLvl w:val="0"/>
    </w:pPr>
    <w:rPr>
      <w:rFonts w:eastAsia="Calibri" w:cs="Calibri"/>
      <w:b/>
      <w:caps/>
      <w:szCs w:val="20"/>
    </w:rPr>
  </w:style>
  <w:style w:type="paragraph" w:customStyle="1" w:styleId="Level2Number">
    <w:name w:val="Level 2 Number"/>
    <w:basedOn w:val="BodyText"/>
    <w:rsid w:val="00FA2F88"/>
    <w:pPr>
      <w:numPr>
        <w:ilvl w:val="1"/>
        <w:numId w:val="6"/>
      </w:numPr>
      <w:spacing w:before="240" w:after="240"/>
      <w:jc w:val="both"/>
      <w:outlineLvl w:val="1"/>
    </w:pPr>
    <w:rPr>
      <w:rFonts w:eastAsia="Calibri" w:cs="Calibri"/>
      <w:szCs w:val="20"/>
    </w:rPr>
  </w:style>
  <w:style w:type="paragraph" w:customStyle="1" w:styleId="Level3Number">
    <w:name w:val="Level 3 Number"/>
    <w:basedOn w:val="BodyText"/>
    <w:rsid w:val="00C434ED"/>
    <w:pPr>
      <w:numPr>
        <w:ilvl w:val="2"/>
        <w:numId w:val="6"/>
      </w:numPr>
      <w:tabs>
        <w:tab w:val="num" w:pos="1985"/>
      </w:tabs>
      <w:jc w:val="both"/>
      <w:outlineLvl w:val="2"/>
    </w:pPr>
    <w:rPr>
      <w:rFonts w:eastAsia="Calibri" w:cs="Calibri"/>
      <w:szCs w:val="20"/>
    </w:rPr>
  </w:style>
  <w:style w:type="paragraph" w:customStyle="1" w:styleId="Level4Number">
    <w:name w:val="Level 4 Number"/>
    <w:basedOn w:val="Normal"/>
    <w:rsid w:val="00B23C48"/>
    <w:pPr>
      <w:numPr>
        <w:ilvl w:val="3"/>
        <w:numId w:val="6"/>
      </w:numPr>
      <w:jc w:val="both"/>
      <w:outlineLvl w:val="3"/>
    </w:pPr>
    <w:rPr>
      <w:rFonts w:ascii="Calibri" w:eastAsia="Calibri" w:hAnsi="Calibri" w:cs="Calibri"/>
      <w:szCs w:val="20"/>
    </w:rPr>
  </w:style>
  <w:style w:type="paragraph" w:customStyle="1" w:styleId="Level5Number">
    <w:name w:val="Level 5 Number"/>
    <w:basedOn w:val="BodyText"/>
    <w:rsid w:val="00B23C48"/>
    <w:pPr>
      <w:numPr>
        <w:ilvl w:val="4"/>
        <w:numId w:val="6"/>
      </w:numPr>
      <w:jc w:val="both"/>
      <w:outlineLvl w:val="4"/>
    </w:pPr>
    <w:rPr>
      <w:rFonts w:ascii="Calibri" w:eastAsia="Calibri" w:hAnsi="Calibri" w:cs="Calibri"/>
      <w:szCs w:val="20"/>
    </w:rPr>
  </w:style>
  <w:style w:type="paragraph" w:customStyle="1" w:styleId="Level6Number">
    <w:name w:val="Level 6 Number"/>
    <w:basedOn w:val="BodyText"/>
    <w:rsid w:val="00B23C48"/>
    <w:pPr>
      <w:numPr>
        <w:ilvl w:val="5"/>
        <w:numId w:val="6"/>
      </w:numPr>
      <w:jc w:val="both"/>
      <w:outlineLvl w:val="5"/>
    </w:pPr>
    <w:rPr>
      <w:rFonts w:ascii="Calibri" w:eastAsia="Calibri" w:hAnsi="Calibri" w:cs="Calibri"/>
      <w:szCs w:val="20"/>
    </w:rPr>
  </w:style>
  <w:style w:type="paragraph" w:customStyle="1" w:styleId="Level7Number">
    <w:name w:val="Level 7 Number"/>
    <w:basedOn w:val="BodyText"/>
    <w:rsid w:val="00B23C48"/>
    <w:pPr>
      <w:numPr>
        <w:ilvl w:val="6"/>
        <w:numId w:val="6"/>
      </w:numPr>
      <w:jc w:val="both"/>
      <w:outlineLvl w:val="6"/>
    </w:pPr>
    <w:rPr>
      <w:rFonts w:ascii="Calibri" w:eastAsia="Calibri" w:hAnsi="Calibri" w:cs="Calibri"/>
      <w:szCs w:val="20"/>
    </w:rPr>
  </w:style>
  <w:style w:type="paragraph" w:customStyle="1" w:styleId="Level8Number">
    <w:name w:val="Level 8 Number"/>
    <w:basedOn w:val="BodyText"/>
    <w:rsid w:val="00B23C48"/>
    <w:pPr>
      <w:numPr>
        <w:ilvl w:val="7"/>
        <w:numId w:val="6"/>
      </w:numPr>
      <w:jc w:val="both"/>
      <w:outlineLvl w:val="7"/>
    </w:pPr>
    <w:rPr>
      <w:rFonts w:ascii="Calibri" w:eastAsia="Calibri" w:hAnsi="Calibri" w:cs="Calibri"/>
      <w:szCs w:val="20"/>
    </w:rPr>
  </w:style>
  <w:style w:type="paragraph" w:customStyle="1" w:styleId="Level9Number">
    <w:name w:val="Level 9 Number"/>
    <w:basedOn w:val="BodyText"/>
    <w:rsid w:val="00B23C48"/>
    <w:pPr>
      <w:numPr>
        <w:ilvl w:val="8"/>
        <w:numId w:val="6"/>
      </w:numPr>
      <w:jc w:val="both"/>
      <w:outlineLvl w:val="8"/>
    </w:pPr>
    <w:rPr>
      <w:rFonts w:ascii="Calibri" w:eastAsia="Calibri" w:hAnsi="Calibri" w:cs="Calibri"/>
      <w:szCs w:val="20"/>
    </w:rPr>
  </w:style>
  <w:style w:type="paragraph" w:customStyle="1" w:styleId="BodyText1-alignedat15">
    <w:name w:val="Body Text 1 - aligned at 1.5"/>
    <w:basedOn w:val="BodyText"/>
    <w:rsid w:val="00B23C48"/>
    <w:pPr>
      <w:ind w:left="851"/>
      <w:jc w:val="both"/>
    </w:pPr>
    <w:rPr>
      <w:rFonts w:eastAsia="Calibri" w:cs="Calibri"/>
      <w:szCs w:val="20"/>
    </w:rPr>
  </w:style>
  <w:style w:type="paragraph" w:customStyle="1" w:styleId="ScheduleList1">
    <w:name w:val="Schedule List (1) .."/>
    <w:basedOn w:val="Normal"/>
    <w:qFormat/>
    <w:rsid w:val="00E86EF7"/>
    <w:pPr>
      <w:numPr>
        <w:numId w:val="5"/>
      </w:numPr>
      <w:spacing w:before="240" w:after="240"/>
      <w:jc w:val="both"/>
    </w:pPr>
  </w:style>
  <w:style w:type="paragraph" w:styleId="TOC1">
    <w:name w:val="toc 1"/>
    <w:basedOn w:val="ScheduleList1"/>
    <w:next w:val="Normal"/>
    <w:autoRedefine/>
    <w:uiPriority w:val="39"/>
    <w:unhideWhenUsed/>
    <w:rsid w:val="00F84E47"/>
    <w:pPr>
      <w:numPr>
        <w:numId w:val="0"/>
      </w:numPr>
      <w:tabs>
        <w:tab w:val="left" w:pos="567"/>
        <w:tab w:val="right" w:leader="dot" w:pos="9072"/>
      </w:tabs>
      <w:spacing w:before="120" w:after="120"/>
    </w:pPr>
    <w:rPr>
      <w:rFonts w:ascii="Arial Bold" w:hAnsi="Arial Bold" w:cstheme="minorHAnsi"/>
      <w:bCs/>
      <w:noProof/>
      <w:szCs w:val="20"/>
    </w:rPr>
  </w:style>
  <w:style w:type="paragraph" w:styleId="TOC2">
    <w:name w:val="toc 2"/>
    <w:basedOn w:val="Normal"/>
    <w:next w:val="Normal"/>
    <w:autoRedefine/>
    <w:uiPriority w:val="39"/>
    <w:unhideWhenUsed/>
    <w:rsid w:val="00B67834"/>
    <w:pPr>
      <w:tabs>
        <w:tab w:val="right" w:pos="9016"/>
      </w:tabs>
    </w:pPr>
    <w:rPr>
      <w:rFonts w:cstheme="minorHAnsi"/>
      <w:b/>
      <w:iCs/>
      <w:noProof/>
      <w:szCs w:val="20"/>
    </w:rPr>
  </w:style>
  <w:style w:type="paragraph" w:styleId="TOC3">
    <w:name w:val="toc 3"/>
    <w:basedOn w:val="Normal"/>
    <w:next w:val="Normal"/>
    <w:autoRedefine/>
    <w:uiPriority w:val="39"/>
    <w:unhideWhenUsed/>
    <w:rsid w:val="00B67834"/>
    <w:pPr>
      <w:tabs>
        <w:tab w:val="right" w:leader="dot" w:pos="9016"/>
      </w:tabs>
      <w:spacing w:before="0" w:after="0"/>
      <w:ind w:left="567"/>
    </w:pPr>
    <w:rPr>
      <w:rFonts w:cstheme="minorHAnsi"/>
      <w:b/>
      <w:noProof/>
      <w:szCs w:val="20"/>
    </w:rPr>
  </w:style>
  <w:style w:type="character" w:styleId="Hyperlink">
    <w:name w:val="Hyperlink"/>
    <w:basedOn w:val="DefaultParagraphFont"/>
    <w:uiPriority w:val="99"/>
    <w:unhideWhenUsed/>
    <w:rsid w:val="00E2433B"/>
    <w:rPr>
      <w:color w:val="0563C1" w:themeColor="hyperlink"/>
      <w:u w:val="single"/>
    </w:rPr>
  </w:style>
  <w:style w:type="paragraph" w:styleId="TOC4">
    <w:name w:val="toc 4"/>
    <w:basedOn w:val="Normal"/>
    <w:next w:val="Normal"/>
    <w:autoRedefine/>
    <w:uiPriority w:val="39"/>
    <w:unhideWhenUsed/>
    <w:rsid w:val="00475D0B"/>
    <w:pPr>
      <w:spacing w:before="0"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475D0B"/>
    <w:pPr>
      <w:spacing w:before="0"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475D0B"/>
    <w:pPr>
      <w:spacing w:before="0"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475D0B"/>
    <w:pPr>
      <w:spacing w:before="0"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475D0B"/>
    <w:pPr>
      <w:spacing w:before="0"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475D0B"/>
    <w:pPr>
      <w:spacing w:before="0" w:after="0"/>
      <w:ind w:left="1760"/>
    </w:pPr>
    <w:rPr>
      <w:rFonts w:asciiTheme="minorHAnsi" w:hAnsiTheme="minorHAnsi" w:cstheme="minorHAnsi"/>
      <w:sz w:val="20"/>
      <w:szCs w:val="20"/>
    </w:rPr>
  </w:style>
  <w:style w:type="paragraph" w:styleId="FootnoteText">
    <w:name w:val="footnote text"/>
    <w:basedOn w:val="Normal"/>
    <w:link w:val="FootnoteTextChar"/>
    <w:uiPriority w:val="99"/>
    <w:semiHidden/>
    <w:unhideWhenUsed/>
    <w:rsid w:val="00F13BEA"/>
    <w:pPr>
      <w:spacing w:before="0" w:after="0"/>
    </w:pPr>
    <w:rPr>
      <w:sz w:val="20"/>
      <w:szCs w:val="20"/>
    </w:rPr>
  </w:style>
  <w:style w:type="character" w:customStyle="1" w:styleId="FootnoteTextChar">
    <w:name w:val="Footnote Text Char"/>
    <w:basedOn w:val="DefaultParagraphFont"/>
    <w:link w:val="FootnoteText"/>
    <w:uiPriority w:val="99"/>
    <w:semiHidden/>
    <w:rsid w:val="00F13BEA"/>
    <w:rPr>
      <w:rFonts w:ascii="Arial" w:hAnsi="Arial"/>
      <w:sz w:val="20"/>
      <w:szCs w:val="20"/>
    </w:rPr>
  </w:style>
  <w:style w:type="character" w:styleId="FootnoteReference">
    <w:name w:val="footnote reference"/>
    <w:basedOn w:val="DefaultParagraphFont"/>
    <w:uiPriority w:val="99"/>
    <w:semiHidden/>
    <w:unhideWhenUsed/>
    <w:rsid w:val="00F13BEA"/>
    <w:rPr>
      <w:vertAlign w:val="superscript"/>
    </w:rPr>
  </w:style>
  <w:style w:type="paragraph" w:styleId="Revision">
    <w:name w:val="Revision"/>
    <w:hidden/>
    <w:uiPriority w:val="99"/>
    <w:semiHidden/>
    <w:rsid w:val="004021A4"/>
    <w:pPr>
      <w:spacing w:after="0" w:line="240" w:lineRule="auto"/>
    </w:pPr>
    <w:rPr>
      <w:rFonts w:ascii="Arial" w:hAnsi="Arial"/>
    </w:rPr>
  </w:style>
  <w:style w:type="paragraph" w:customStyle="1" w:styleId="Parties1">
    <w:name w:val="Parties 1"/>
    <w:basedOn w:val="BodyText"/>
    <w:rsid w:val="00F36AA2"/>
    <w:pPr>
      <w:numPr>
        <w:numId w:val="9"/>
      </w:numPr>
      <w:jc w:val="both"/>
    </w:pPr>
    <w:rPr>
      <w:rFonts w:ascii="Calibri" w:eastAsia="Calibri" w:hAnsi="Calibri" w:cs="Calibri"/>
      <w:szCs w:val="20"/>
    </w:rPr>
  </w:style>
  <w:style w:type="paragraph" w:customStyle="1" w:styleId="Parties2">
    <w:name w:val="Parties 2"/>
    <w:basedOn w:val="BodyText"/>
    <w:rsid w:val="00F36AA2"/>
    <w:pPr>
      <w:numPr>
        <w:ilvl w:val="1"/>
        <w:numId w:val="9"/>
      </w:numPr>
      <w:jc w:val="both"/>
    </w:pPr>
    <w:rPr>
      <w:rFonts w:ascii="Calibri" w:eastAsia="Calibri" w:hAnsi="Calibri" w:cs="Calibri"/>
      <w:szCs w:val="20"/>
    </w:rPr>
  </w:style>
  <w:style w:type="table" w:styleId="TableGrid">
    <w:name w:val="Table Grid"/>
    <w:basedOn w:val="TableNormal"/>
    <w:uiPriority w:val="39"/>
    <w:rsid w:val="00F32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56BE7"/>
    <w:rPr>
      <w:color w:val="605E5C"/>
      <w:shd w:val="clear" w:color="auto" w:fill="E1DFDD"/>
    </w:rPr>
  </w:style>
  <w:style w:type="character" w:customStyle="1" w:styleId="Heading4Char">
    <w:name w:val="Heading 4 Char"/>
    <w:basedOn w:val="DefaultParagraphFont"/>
    <w:link w:val="Heading4"/>
    <w:uiPriority w:val="99"/>
    <w:rsid w:val="006207B7"/>
    <w:rPr>
      <w:rFonts w:ascii="Arial" w:eastAsia="Times New Roman" w:hAnsi="Arial" w:cs="Arial"/>
      <w:b/>
      <w:bCs/>
      <w:sz w:val="72"/>
      <w:szCs w:val="72"/>
    </w:rPr>
  </w:style>
  <w:style w:type="character" w:customStyle="1" w:styleId="Heading5Char">
    <w:name w:val="Heading 5 Char"/>
    <w:basedOn w:val="DefaultParagraphFont"/>
    <w:link w:val="Heading5"/>
    <w:uiPriority w:val="99"/>
    <w:rsid w:val="006207B7"/>
    <w:rPr>
      <w:rFonts w:ascii="Arial" w:eastAsia="Times New Roman" w:hAnsi="Arial" w:cs="Arial"/>
      <w:b/>
      <w:bCs/>
      <w:sz w:val="52"/>
      <w:szCs w:val="52"/>
    </w:rPr>
  </w:style>
  <w:style w:type="character" w:styleId="PageNumber">
    <w:name w:val="page number"/>
    <w:basedOn w:val="DefaultParagraphFont"/>
    <w:uiPriority w:val="99"/>
    <w:rsid w:val="006207B7"/>
    <w:rPr>
      <w:rFonts w:cs="Times New Roman"/>
    </w:rPr>
  </w:style>
  <w:style w:type="paragraph" w:styleId="BodyText2">
    <w:name w:val="Body Text 2"/>
    <w:basedOn w:val="Normal"/>
    <w:link w:val="BodyText2Char"/>
    <w:uiPriority w:val="99"/>
    <w:rsid w:val="006207B7"/>
    <w:pPr>
      <w:widowControl w:val="0"/>
      <w:autoSpaceDE w:val="0"/>
      <w:autoSpaceDN w:val="0"/>
      <w:adjustRightInd w:val="0"/>
      <w:spacing w:before="0" w:after="0"/>
      <w:ind w:left="2127" w:hanging="687"/>
      <w:jc w:val="both"/>
    </w:pPr>
    <w:rPr>
      <w:rFonts w:eastAsia="Times New Roman" w:cs="Arial"/>
      <w:sz w:val="24"/>
      <w:szCs w:val="24"/>
    </w:rPr>
  </w:style>
  <w:style w:type="character" w:customStyle="1" w:styleId="BodyText2Char">
    <w:name w:val="Body Text 2 Char"/>
    <w:basedOn w:val="DefaultParagraphFont"/>
    <w:link w:val="BodyText2"/>
    <w:uiPriority w:val="99"/>
    <w:rsid w:val="006207B7"/>
    <w:rPr>
      <w:rFonts w:ascii="Arial" w:eastAsia="Times New Roman" w:hAnsi="Arial" w:cs="Arial"/>
      <w:sz w:val="24"/>
      <w:szCs w:val="24"/>
    </w:rPr>
  </w:style>
  <w:style w:type="paragraph" w:styleId="BodyTextIndent2">
    <w:name w:val="Body Text Indent 2"/>
    <w:basedOn w:val="Normal"/>
    <w:link w:val="BodyTextIndent2Char"/>
    <w:uiPriority w:val="99"/>
    <w:rsid w:val="006207B7"/>
    <w:pPr>
      <w:widowControl w:val="0"/>
      <w:autoSpaceDE w:val="0"/>
      <w:autoSpaceDN w:val="0"/>
      <w:adjustRightInd w:val="0"/>
      <w:spacing w:before="0" w:after="0"/>
      <w:ind w:left="2880" w:hanging="753"/>
      <w:jc w:val="both"/>
    </w:pPr>
    <w:rPr>
      <w:rFonts w:eastAsia="Times New Roman" w:cs="Arial"/>
      <w:sz w:val="24"/>
      <w:szCs w:val="24"/>
    </w:rPr>
  </w:style>
  <w:style w:type="character" w:customStyle="1" w:styleId="BodyTextIndent2Char">
    <w:name w:val="Body Text Indent 2 Char"/>
    <w:basedOn w:val="DefaultParagraphFont"/>
    <w:link w:val="BodyTextIndent2"/>
    <w:uiPriority w:val="99"/>
    <w:rsid w:val="006207B7"/>
    <w:rPr>
      <w:rFonts w:ascii="Arial" w:eastAsia="Times New Roman" w:hAnsi="Arial" w:cs="Arial"/>
      <w:sz w:val="24"/>
      <w:szCs w:val="24"/>
    </w:rPr>
  </w:style>
  <w:style w:type="paragraph" w:styleId="BodyTextIndent3">
    <w:name w:val="Body Text Indent 3"/>
    <w:basedOn w:val="Normal"/>
    <w:link w:val="BodyTextIndent3Char"/>
    <w:uiPriority w:val="99"/>
    <w:rsid w:val="006207B7"/>
    <w:pPr>
      <w:widowControl w:val="0"/>
      <w:tabs>
        <w:tab w:val="left" w:pos="-1440"/>
      </w:tabs>
      <w:autoSpaceDE w:val="0"/>
      <w:autoSpaceDN w:val="0"/>
      <w:adjustRightInd w:val="0"/>
      <w:spacing w:before="0" w:after="0"/>
      <w:ind w:left="1440" w:hanging="731"/>
      <w:jc w:val="both"/>
    </w:pPr>
    <w:rPr>
      <w:rFonts w:eastAsia="Times New Roman" w:cs="Arial"/>
      <w:sz w:val="24"/>
      <w:szCs w:val="24"/>
    </w:rPr>
  </w:style>
  <w:style w:type="character" w:customStyle="1" w:styleId="BodyTextIndent3Char">
    <w:name w:val="Body Text Indent 3 Char"/>
    <w:basedOn w:val="DefaultParagraphFont"/>
    <w:link w:val="BodyTextIndent3"/>
    <w:uiPriority w:val="99"/>
    <w:rsid w:val="006207B7"/>
    <w:rPr>
      <w:rFonts w:ascii="Arial" w:eastAsia="Times New Roman" w:hAnsi="Arial" w:cs="Arial"/>
      <w:sz w:val="24"/>
      <w:szCs w:val="24"/>
    </w:rPr>
  </w:style>
  <w:style w:type="paragraph" w:customStyle="1" w:styleId="DeltaViewTableHeading">
    <w:name w:val="DeltaView Table Heading"/>
    <w:basedOn w:val="Normal"/>
    <w:uiPriority w:val="99"/>
    <w:rsid w:val="006207B7"/>
    <w:pPr>
      <w:autoSpaceDE w:val="0"/>
      <w:autoSpaceDN w:val="0"/>
      <w:adjustRightInd w:val="0"/>
      <w:spacing w:before="0"/>
    </w:pPr>
    <w:rPr>
      <w:rFonts w:eastAsia="Times New Roman" w:cs="Arial"/>
      <w:b/>
      <w:bCs/>
      <w:sz w:val="24"/>
      <w:szCs w:val="24"/>
      <w:lang w:val="en-US"/>
    </w:rPr>
  </w:style>
  <w:style w:type="paragraph" w:customStyle="1" w:styleId="DeltaViewTableBody">
    <w:name w:val="DeltaView Table Body"/>
    <w:basedOn w:val="Normal"/>
    <w:uiPriority w:val="99"/>
    <w:rsid w:val="006207B7"/>
    <w:pPr>
      <w:autoSpaceDE w:val="0"/>
      <w:autoSpaceDN w:val="0"/>
      <w:adjustRightInd w:val="0"/>
      <w:spacing w:before="0" w:after="0"/>
    </w:pPr>
    <w:rPr>
      <w:rFonts w:eastAsia="Times New Roman" w:cs="Arial"/>
      <w:sz w:val="24"/>
      <w:szCs w:val="24"/>
      <w:lang w:val="en-US"/>
    </w:rPr>
  </w:style>
  <w:style w:type="paragraph" w:customStyle="1" w:styleId="DeltaViewAnnounce">
    <w:name w:val="DeltaView Announce"/>
    <w:uiPriority w:val="99"/>
    <w:rsid w:val="006207B7"/>
    <w:pPr>
      <w:autoSpaceDE w:val="0"/>
      <w:autoSpaceDN w:val="0"/>
      <w:adjustRightInd w:val="0"/>
      <w:spacing w:before="100" w:beforeAutospacing="1" w:after="100" w:afterAutospacing="1" w:line="240" w:lineRule="auto"/>
    </w:pPr>
    <w:rPr>
      <w:rFonts w:ascii="Arial" w:eastAsia="Times New Roman" w:hAnsi="Arial" w:cs="Arial"/>
      <w:sz w:val="24"/>
      <w:szCs w:val="24"/>
    </w:rPr>
  </w:style>
  <w:style w:type="character" w:customStyle="1" w:styleId="DeltaViewInsertion">
    <w:name w:val="DeltaView Insertion"/>
    <w:uiPriority w:val="99"/>
    <w:rsid w:val="006207B7"/>
    <w:rPr>
      <w:color w:val="FF0000"/>
      <w:spacing w:val="0"/>
      <w:u w:val="double"/>
    </w:rPr>
  </w:style>
  <w:style w:type="character" w:customStyle="1" w:styleId="DeltaViewDeletion">
    <w:name w:val="DeltaView Deletion"/>
    <w:uiPriority w:val="99"/>
    <w:rsid w:val="006207B7"/>
    <w:rPr>
      <w:strike/>
      <w:color w:val="0000FF"/>
      <w:spacing w:val="0"/>
    </w:rPr>
  </w:style>
  <w:style w:type="character" w:customStyle="1" w:styleId="DeltaViewMoveSource">
    <w:name w:val="DeltaView Move Source"/>
    <w:uiPriority w:val="99"/>
    <w:rsid w:val="006207B7"/>
    <w:rPr>
      <w:strike/>
      <w:color w:val="auto"/>
      <w:spacing w:val="0"/>
    </w:rPr>
  </w:style>
  <w:style w:type="character" w:customStyle="1" w:styleId="DeltaViewMoveDestination">
    <w:name w:val="DeltaView Move Destination"/>
    <w:uiPriority w:val="99"/>
    <w:rsid w:val="006207B7"/>
    <w:rPr>
      <w:color w:val="auto"/>
      <w:spacing w:val="0"/>
      <w:u w:val="double"/>
    </w:rPr>
  </w:style>
  <w:style w:type="character" w:customStyle="1" w:styleId="DeltaViewChangeNumber">
    <w:name w:val="DeltaView Change Number"/>
    <w:uiPriority w:val="99"/>
    <w:rsid w:val="006207B7"/>
    <w:rPr>
      <w:color w:val="000000"/>
      <w:spacing w:val="0"/>
      <w:vertAlign w:val="superscript"/>
    </w:rPr>
  </w:style>
  <w:style w:type="character" w:customStyle="1" w:styleId="DeltaViewDelimiter">
    <w:name w:val="DeltaView Delimiter"/>
    <w:uiPriority w:val="99"/>
    <w:rsid w:val="006207B7"/>
    <w:rPr>
      <w:spacing w:val="0"/>
    </w:rPr>
  </w:style>
  <w:style w:type="paragraph" w:styleId="DocumentMap">
    <w:name w:val="Document Map"/>
    <w:basedOn w:val="Normal"/>
    <w:link w:val="DocumentMapChar"/>
    <w:uiPriority w:val="99"/>
    <w:semiHidden/>
    <w:rsid w:val="006207B7"/>
    <w:pPr>
      <w:shd w:val="clear" w:color="auto" w:fill="000080"/>
      <w:autoSpaceDE w:val="0"/>
      <w:autoSpaceDN w:val="0"/>
      <w:adjustRightInd w:val="0"/>
      <w:spacing w:before="0" w:after="0"/>
    </w:pPr>
    <w:rPr>
      <w:rFonts w:ascii="Tahoma" w:eastAsia="Times New Roman" w:hAnsi="Tahoma" w:cs="Tahoma"/>
      <w:sz w:val="24"/>
      <w:szCs w:val="24"/>
      <w:lang w:val="en-US"/>
    </w:rPr>
  </w:style>
  <w:style w:type="character" w:customStyle="1" w:styleId="DocumentMapChar">
    <w:name w:val="Document Map Char"/>
    <w:basedOn w:val="DefaultParagraphFont"/>
    <w:link w:val="DocumentMap"/>
    <w:uiPriority w:val="99"/>
    <w:semiHidden/>
    <w:rsid w:val="006207B7"/>
    <w:rPr>
      <w:rFonts w:ascii="Tahoma" w:eastAsia="Times New Roman" w:hAnsi="Tahoma" w:cs="Tahoma"/>
      <w:sz w:val="24"/>
      <w:szCs w:val="24"/>
      <w:shd w:val="clear" w:color="auto" w:fill="000080"/>
      <w:lang w:val="en-US"/>
    </w:rPr>
  </w:style>
  <w:style w:type="character" w:customStyle="1" w:styleId="DeltaViewFormatChange">
    <w:name w:val="DeltaView Format Change"/>
    <w:uiPriority w:val="99"/>
    <w:rsid w:val="006207B7"/>
    <w:rPr>
      <w:color w:val="000000"/>
      <w:spacing w:val="0"/>
    </w:rPr>
  </w:style>
  <w:style w:type="character" w:customStyle="1" w:styleId="DeltaViewMovedDeletion">
    <w:name w:val="DeltaView Moved Deletion"/>
    <w:uiPriority w:val="99"/>
    <w:rsid w:val="006207B7"/>
    <w:rPr>
      <w:strike/>
      <w:color w:val="auto"/>
      <w:spacing w:val="0"/>
    </w:rPr>
  </w:style>
  <w:style w:type="character" w:customStyle="1" w:styleId="DeltaViewEditorComment">
    <w:name w:val="DeltaView Editor Comment"/>
    <w:basedOn w:val="DefaultParagraphFont"/>
    <w:uiPriority w:val="99"/>
    <w:rsid w:val="006207B7"/>
    <w:rPr>
      <w:rFonts w:cs="Times New Roman"/>
      <w:color w:val="0000FF"/>
      <w:spacing w:val="0"/>
      <w:u w:val="double"/>
    </w:rPr>
  </w:style>
  <w:style w:type="paragraph" w:styleId="NormalWeb">
    <w:name w:val="Normal (Web)"/>
    <w:basedOn w:val="Normal"/>
    <w:uiPriority w:val="99"/>
    <w:semiHidden/>
    <w:unhideWhenUsed/>
    <w:rsid w:val="006207B7"/>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6207B7"/>
    <w:pPr>
      <w:keepNext/>
      <w:keepLines/>
      <w:spacing w:before="480" w:after="0" w:line="276" w:lineRule="auto"/>
      <w:jc w:val="left"/>
      <w:outlineLvl w:val="9"/>
    </w:pPr>
    <w:rPr>
      <w:rFonts w:asciiTheme="majorHAnsi" w:eastAsiaTheme="majorEastAsia" w:hAnsiTheme="majorHAnsi" w:cstheme="majorBidi"/>
      <w:caps w:val="0"/>
      <w:color w:val="2F5496" w:themeColor="accent1" w:themeShade="BF"/>
      <w:sz w:val="28"/>
      <w:szCs w:val="28"/>
      <w:lang w:val="en-US"/>
    </w:rPr>
  </w:style>
  <w:style w:type="character" w:styleId="FollowedHyperlink">
    <w:name w:val="FollowedHyperlink"/>
    <w:basedOn w:val="DefaultParagraphFont"/>
    <w:uiPriority w:val="99"/>
    <w:semiHidden/>
    <w:unhideWhenUsed/>
    <w:rsid w:val="003A73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125649">
      <w:bodyDiv w:val="1"/>
      <w:marLeft w:val="0"/>
      <w:marRight w:val="0"/>
      <w:marTop w:val="0"/>
      <w:marBottom w:val="0"/>
      <w:divBdr>
        <w:top w:val="none" w:sz="0" w:space="0" w:color="auto"/>
        <w:left w:val="none" w:sz="0" w:space="0" w:color="auto"/>
        <w:bottom w:val="none" w:sz="0" w:space="0" w:color="auto"/>
        <w:right w:val="none" w:sz="0" w:space="0" w:color="auto"/>
      </w:divBdr>
    </w:div>
    <w:div w:id="800461972">
      <w:bodyDiv w:val="1"/>
      <w:marLeft w:val="0"/>
      <w:marRight w:val="0"/>
      <w:marTop w:val="0"/>
      <w:marBottom w:val="0"/>
      <w:divBdr>
        <w:top w:val="none" w:sz="0" w:space="0" w:color="auto"/>
        <w:left w:val="none" w:sz="0" w:space="0" w:color="auto"/>
        <w:bottom w:val="none" w:sz="0" w:space="0" w:color="auto"/>
        <w:right w:val="none" w:sz="0" w:space="0" w:color="auto"/>
      </w:divBdr>
    </w:div>
    <w:div w:id="993142313">
      <w:bodyDiv w:val="1"/>
      <w:marLeft w:val="0"/>
      <w:marRight w:val="0"/>
      <w:marTop w:val="0"/>
      <w:marBottom w:val="0"/>
      <w:divBdr>
        <w:top w:val="none" w:sz="0" w:space="0" w:color="auto"/>
        <w:left w:val="none" w:sz="0" w:space="0" w:color="auto"/>
        <w:bottom w:val="none" w:sz="0" w:space="0" w:color="auto"/>
        <w:right w:val="none" w:sz="0" w:space="0" w:color="auto"/>
      </w:divBdr>
    </w:div>
    <w:div w:id="1363436608">
      <w:bodyDiv w:val="1"/>
      <w:marLeft w:val="0"/>
      <w:marRight w:val="0"/>
      <w:marTop w:val="0"/>
      <w:marBottom w:val="0"/>
      <w:divBdr>
        <w:top w:val="none" w:sz="0" w:space="0" w:color="auto"/>
        <w:left w:val="none" w:sz="0" w:space="0" w:color="auto"/>
        <w:bottom w:val="none" w:sz="0" w:space="0" w:color="auto"/>
        <w:right w:val="none" w:sz="0" w:space="0" w:color="auto"/>
      </w:divBdr>
    </w:div>
    <w:div w:id="150084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tpump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fo@heatpumps.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eta.co.uk/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F5B8D2CDD4FD4B9BDF9F415E01C7F8" ma:contentTypeVersion="21" ma:contentTypeDescription="Create a new document." ma:contentTypeScope="" ma:versionID="71651b274b671515ce479a2c7712fa14">
  <xsd:schema xmlns:xsd="http://www.w3.org/2001/XMLSchema" xmlns:xs="http://www.w3.org/2001/XMLSchema" xmlns:p="http://schemas.microsoft.com/office/2006/metadata/properties" xmlns:ns2="8e834e17-2d57-44e8-b92c-93935abe7473" xmlns:ns3="61dd04b6-279c-4608-bcae-c6f797ec6fda" targetNamespace="http://schemas.microsoft.com/office/2006/metadata/properties" ma:root="true" ma:fieldsID="be40e4df155f74a75e04003f73010d52" ns2:_="" ns3:_="">
    <xsd:import namespace="8e834e17-2d57-44e8-b92c-93935abe7473"/>
    <xsd:import namespace="61dd04b6-279c-4608-bcae-c6f797ec6f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34e17-2d57-44e8-b92c-93935abe7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e4a122-597f-4dd9-a97b-09cdaa88d9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dd04b6-279c-4608-bcae-c6f797ec6f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1a9c4b6-39d1-47e2-9232-555dfd1babd0}" ma:internalName="TaxCatchAll" ma:showField="CatchAllData" ma:web="61dd04b6-279c-4608-bcae-c6f797ec6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e834e17-2d57-44e8-b92c-93935abe7473" xsi:nil="true"/>
    <TaxCatchAll xmlns="61dd04b6-279c-4608-bcae-c6f797ec6fda" xsi:nil="true"/>
    <lcf76f155ced4ddcb4097134ff3c332f xmlns="8e834e17-2d57-44e8-b92c-93935abe747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36C77-32DA-4D2B-BEAD-6A181C105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34e17-2d57-44e8-b92c-93935abe7473"/>
    <ds:schemaRef ds:uri="61dd04b6-279c-4608-bcae-c6f797ec6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676466-7B11-4563-82A3-CF085D819C54}">
  <ds:schemaRefs>
    <ds:schemaRef ds:uri="http://schemas.microsoft.com/sharepoint/v3/contenttype/forms"/>
  </ds:schemaRefs>
</ds:datastoreItem>
</file>

<file path=customXml/itemProps3.xml><?xml version="1.0" encoding="utf-8"?>
<ds:datastoreItem xmlns:ds="http://schemas.openxmlformats.org/officeDocument/2006/customXml" ds:itemID="{331655CE-A63C-4072-81C9-612DCB8788C7}">
  <ds:schemaRefs>
    <ds:schemaRef ds:uri="http://schemas.microsoft.com/office/2006/metadata/properties"/>
    <ds:schemaRef ds:uri="http://schemas.microsoft.com/office/infopath/2007/PartnerControls"/>
    <ds:schemaRef ds:uri="8e834e17-2d57-44e8-b92c-93935abe7473"/>
    <ds:schemaRef ds:uri="61dd04b6-279c-4608-bcae-c6f797ec6fda"/>
  </ds:schemaRefs>
</ds:datastoreItem>
</file>

<file path=customXml/itemProps4.xml><?xml version="1.0" encoding="utf-8"?>
<ds:datastoreItem xmlns:ds="http://schemas.openxmlformats.org/officeDocument/2006/customXml" ds:itemID="{6E6D7567-2771-488B-A0BE-E7D36659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6414</Words>
  <Characters>36560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42889</CharactersWithSpaces>
  <SharedDoc>false</SharedDoc>
  <HLinks>
    <vt:vector size="54" baseType="variant">
      <vt:variant>
        <vt:i4>2097233</vt:i4>
      </vt:variant>
      <vt:variant>
        <vt:i4>60</vt:i4>
      </vt:variant>
      <vt:variant>
        <vt:i4>0</vt:i4>
      </vt:variant>
      <vt:variant>
        <vt:i4>5</vt:i4>
      </vt:variant>
      <vt:variant>
        <vt:lpwstr>mailto:info@heatpumps.org.uk</vt:lpwstr>
      </vt:variant>
      <vt:variant>
        <vt:lpwstr/>
      </vt:variant>
      <vt:variant>
        <vt:i4>5177357</vt:i4>
      </vt:variant>
      <vt:variant>
        <vt:i4>57</vt:i4>
      </vt:variant>
      <vt:variant>
        <vt:i4>0</vt:i4>
      </vt:variant>
      <vt:variant>
        <vt:i4>5</vt:i4>
      </vt:variant>
      <vt:variant>
        <vt:lpwstr>http://www.feta.co.uk/membership</vt:lpwstr>
      </vt:variant>
      <vt:variant>
        <vt:lpwstr/>
      </vt:variant>
      <vt:variant>
        <vt:i4>4522074</vt:i4>
      </vt:variant>
      <vt:variant>
        <vt:i4>48</vt:i4>
      </vt:variant>
      <vt:variant>
        <vt:i4>0</vt:i4>
      </vt:variant>
      <vt:variant>
        <vt:i4>5</vt:i4>
      </vt:variant>
      <vt:variant>
        <vt:lpwstr>https://www.heatpumps.org.uk/</vt:lpwstr>
      </vt:variant>
      <vt:variant>
        <vt:lpwstr/>
      </vt:variant>
      <vt:variant>
        <vt:i4>1114175</vt:i4>
      </vt:variant>
      <vt:variant>
        <vt:i4>32</vt:i4>
      </vt:variant>
      <vt:variant>
        <vt:i4>0</vt:i4>
      </vt:variant>
      <vt:variant>
        <vt:i4>5</vt:i4>
      </vt:variant>
      <vt:variant>
        <vt:lpwstr/>
      </vt:variant>
      <vt:variant>
        <vt:lpwstr>_Toc87816393</vt:lpwstr>
      </vt:variant>
      <vt:variant>
        <vt:i4>1048639</vt:i4>
      </vt:variant>
      <vt:variant>
        <vt:i4>26</vt:i4>
      </vt:variant>
      <vt:variant>
        <vt:i4>0</vt:i4>
      </vt:variant>
      <vt:variant>
        <vt:i4>5</vt:i4>
      </vt:variant>
      <vt:variant>
        <vt:lpwstr/>
      </vt:variant>
      <vt:variant>
        <vt:lpwstr>_Toc87816392</vt:lpwstr>
      </vt:variant>
      <vt:variant>
        <vt:i4>1245247</vt:i4>
      </vt:variant>
      <vt:variant>
        <vt:i4>20</vt:i4>
      </vt:variant>
      <vt:variant>
        <vt:i4>0</vt:i4>
      </vt:variant>
      <vt:variant>
        <vt:i4>5</vt:i4>
      </vt:variant>
      <vt:variant>
        <vt:lpwstr/>
      </vt:variant>
      <vt:variant>
        <vt:lpwstr>_Toc87816391</vt:lpwstr>
      </vt:variant>
      <vt:variant>
        <vt:i4>1179711</vt:i4>
      </vt:variant>
      <vt:variant>
        <vt:i4>14</vt:i4>
      </vt:variant>
      <vt:variant>
        <vt:i4>0</vt:i4>
      </vt:variant>
      <vt:variant>
        <vt:i4>5</vt:i4>
      </vt:variant>
      <vt:variant>
        <vt:lpwstr/>
      </vt:variant>
      <vt:variant>
        <vt:lpwstr>_Toc87816390</vt:lpwstr>
      </vt:variant>
      <vt:variant>
        <vt:i4>1769534</vt:i4>
      </vt:variant>
      <vt:variant>
        <vt:i4>8</vt:i4>
      </vt:variant>
      <vt:variant>
        <vt:i4>0</vt:i4>
      </vt:variant>
      <vt:variant>
        <vt:i4>5</vt:i4>
      </vt:variant>
      <vt:variant>
        <vt:lpwstr/>
      </vt:variant>
      <vt:variant>
        <vt:lpwstr>_Toc87816389</vt:lpwstr>
      </vt:variant>
      <vt:variant>
        <vt:i4>1703998</vt:i4>
      </vt:variant>
      <vt:variant>
        <vt:i4>2</vt:i4>
      </vt:variant>
      <vt:variant>
        <vt:i4>0</vt:i4>
      </vt:variant>
      <vt:variant>
        <vt:i4>5</vt:i4>
      </vt:variant>
      <vt:variant>
        <vt:lpwstr/>
      </vt:variant>
      <vt:variant>
        <vt:lpwstr>_Toc87816388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Dickerson</dc:creator>
  <cp:keywords/>
  <dc:description/>
  <cp:lastModifiedBy>Martyn Cooper</cp:lastModifiedBy>
  <cp:revision>2</cp:revision>
  <dcterms:created xsi:type="dcterms:W3CDTF">2022-05-05T12:29:00Z</dcterms:created>
  <dcterms:modified xsi:type="dcterms:W3CDTF">2022-05-05T12:29:00Z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0x01010004F5B8D2CDD4FD4B9BDF9F415E01C7F8</vt:lpwstr>
  </property>
  <property fmtid="{D5CDD505-2E9C-101B-9397-08002B2CF9AE}" pid="3" name="Order">
    <vt:r8>566400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ies>
</file>